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8F3E1" w14:textId="7F4423E0" w:rsidR="00DE0EED" w:rsidRPr="0016352D" w:rsidRDefault="00DE0EED" w:rsidP="009E1F9A">
      <w:pPr>
        <w:pStyle w:val="1"/>
        <w:numPr>
          <w:ilvl w:val="0"/>
          <w:numId w:val="0"/>
        </w:numPr>
        <w:spacing w:before="0" w:beforeAutospacing="0"/>
        <w:rPr>
          <w:rFonts w:ascii="Times New Roman" w:eastAsiaTheme="minorEastAsia" w:cs="Times New Roman"/>
          <w:b/>
          <w:bCs/>
        </w:rPr>
      </w:pPr>
      <w:bookmarkStart w:id="0" w:name="_Toc1375"/>
      <w:bookmarkStart w:id="1" w:name="_Toc782"/>
      <w:bookmarkStart w:id="2" w:name="_Toc10310"/>
      <w:bookmarkStart w:id="3" w:name="_Toc19735"/>
      <w:bookmarkStart w:id="4" w:name="_Toc9451"/>
      <w:bookmarkStart w:id="5" w:name="_Toc25149"/>
      <w:bookmarkStart w:id="6" w:name="_Toc174544266"/>
      <w:bookmarkStart w:id="7" w:name="_Toc180226302"/>
      <w:r w:rsidRPr="0016352D">
        <w:rPr>
          <w:rFonts w:ascii="Times New Roman" w:eastAsiaTheme="minorEastAsia" w:cs="Times New Roman"/>
          <w:b/>
          <w:bCs/>
        </w:rPr>
        <w:t>5</w:t>
      </w:r>
      <w:bookmarkEnd w:id="0"/>
      <w:bookmarkEnd w:id="1"/>
      <w:bookmarkEnd w:id="2"/>
      <w:bookmarkEnd w:id="3"/>
      <w:bookmarkEnd w:id="4"/>
      <w:bookmarkEnd w:id="5"/>
      <w:bookmarkEnd w:id="6"/>
      <w:bookmarkEnd w:id="7"/>
      <w:r w:rsidRPr="0016352D">
        <w:rPr>
          <w:rFonts w:ascii="Times New Roman" w:eastAsiaTheme="minorEastAsia" w:cs="Times New Roman"/>
          <w:b/>
          <w:bCs/>
        </w:rPr>
        <w:t>其他需要说明的事项</w:t>
      </w:r>
    </w:p>
    <w:p w14:paraId="6E90B49C" w14:textId="33075DBB" w:rsidR="00DE0EED" w:rsidRPr="009E1F9A" w:rsidRDefault="00DE0EED" w:rsidP="009E1F9A">
      <w:pPr>
        <w:pStyle w:val="2"/>
        <w:keepNext w:val="0"/>
        <w:numPr>
          <w:ilvl w:val="0"/>
          <w:numId w:val="0"/>
        </w:numPr>
        <w:spacing w:before="0" w:beforeAutospacing="0"/>
        <w:rPr>
          <w:rFonts w:ascii="Times New Roman" w:eastAsiaTheme="minorEastAsia" w:hAnsi="Times New Roman" w:cs="Times New Roman"/>
          <w:b/>
        </w:rPr>
      </w:pPr>
      <w:bookmarkStart w:id="8" w:name="_Toc19423"/>
      <w:bookmarkStart w:id="9" w:name="_Toc25686"/>
      <w:bookmarkStart w:id="10" w:name="_Toc21333"/>
      <w:bookmarkStart w:id="11" w:name="_Toc14294"/>
      <w:bookmarkStart w:id="12" w:name="_Toc19232"/>
      <w:bookmarkStart w:id="13" w:name="_Toc6629"/>
      <w:bookmarkStart w:id="14" w:name="_Toc174544267"/>
      <w:bookmarkStart w:id="15" w:name="_Toc180226303"/>
      <w:r w:rsidRPr="009E1F9A">
        <w:rPr>
          <w:rFonts w:ascii="Times New Roman" w:eastAsiaTheme="minorEastAsia" w:hAnsi="Times New Roman" w:cs="Times New Roman"/>
          <w:b/>
        </w:rPr>
        <w:t>5.1</w:t>
      </w:r>
      <w:bookmarkEnd w:id="8"/>
      <w:bookmarkEnd w:id="9"/>
      <w:bookmarkEnd w:id="10"/>
      <w:bookmarkEnd w:id="11"/>
      <w:bookmarkEnd w:id="12"/>
      <w:bookmarkEnd w:id="13"/>
      <w:bookmarkEnd w:id="14"/>
      <w:bookmarkEnd w:id="15"/>
      <w:r w:rsidRPr="009E1F9A">
        <w:rPr>
          <w:rFonts w:ascii="Times New Roman" w:eastAsiaTheme="minorEastAsia" w:hAnsi="Times New Roman" w:cs="Times New Roman"/>
          <w:b/>
        </w:rPr>
        <w:t>环境保护设施设计、施工和验收过程简况</w:t>
      </w:r>
    </w:p>
    <w:p w14:paraId="406DB584" w14:textId="6B2D2104" w:rsidR="00DE0EED" w:rsidRPr="009E1F9A" w:rsidRDefault="00DE0EED" w:rsidP="009E1F9A">
      <w:pPr>
        <w:pStyle w:val="3"/>
        <w:keepNext w:val="0"/>
        <w:numPr>
          <w:ilvl w:val="0"/>
          <w:numId w:val="0"/>
        </w:numPr>
        <w:spacing w:before="0" w:beforeAutospacing="0"/>
        <w:rPr>
          <w:rFonts w:ascii="Times New Roman" w:eastAsiaTheme="minorEastAsia" w:hAnsi="Times New Roman" w:cs="Times New Roman"/>
          <w:b/>
          <w:szCs w:val="28"/>
          <w:lang w:val="zh-CN"/>
        </w:rPr>
      </w:pPr>
      <w:bookmarkStart w:id="16" w:name="_Toc174544268"/>
      <w:r w:rsidRPr="009E1F9A">
        <w:rPr>
          <w:rFonts w:ascii="Times New Roman" w:eastAsiaTheme="minorEastAsia" w:hAnsi="Times New Roman" w:cs="Times New Roman"/>
          <w:b/>
          <w:szCs w:val="28"/>
          <w:lang w:val="zh-CN"/>
        </w:rPr>
        <w:t>5.1.1</w:t>
      </w:r>
      <w:r w:rsidRPr="009E1F9A">
        <w:rPr>
          <w:rFonts w:ascii="Times New Roman" w:eastAsiaTheme="minorEastAsia" w:hAnsi="Times New Roman" w:cs="Times New Roman"/>
          <w:b/>
          <w:szCs w:val="28"/>
          <w:lang w:val="zh-CN"/>
        </w:rPr>
        <w:t>设计概况</w:t>
      </w:r>
      <w:bookmarkEnd w:id="16"/>
    </w:p>
    <w:p w14:paraId="6B2074E7" w14:textId="636A172D" w:rsidR="00DE0EED" w:rsidRPr="009E1F9A" w:rsidRDefault="00DE0EED" w:rsidP="009E1F9A">
      <w:pPr>
        <w:adjustRightInd w:val="0"/>
        <w:snapToGrid w:val="0"/>
        <w:ind w:firstLine="480"/>
        <w:jc w:val="left"/>
        <w:rPr>
          <w:rFonts w:ascii="Times New Roman" w:eastAsiaTheme="minorEastAsia" w:hAnsi="Times New Roman"/>
        </w:rPr>
      </w:pPr>
      <w:r w:rsidRPr="009E1F9A">
        <w:rPr>
          <w:rFonts w:ascii="Times New Roman" w:eastAsiaTheme="minorEastAsia" w:hAnsi="Times New Roman"/>
        </w:rPr>
        <w:t>本项目将建设项目的环境保护措施纳入了初步设计，环境保护设施的设计符合环境保护设计规范的要求，编制了环境保护篇章，落实了防治污染和生态破坏的措施以及环境保护设施投资概算。</w:t>
      </w:r>
    </w:p>
    <w:p w14:paraId="5731AE30" w14:textId="2B33105D" w:rsidR="00DE0EED" w:rsidRPr="009E1F9A" w:rsidRDefault="00DE0EED" w:rsidP="009E1F9A">
      <w:pPr>
        <w:pStyle w:val="3"/>
        <w:keepNext w:val="0"/>
        <w:numPr>
          <w:ilvl w:val="0"/>
          <w:numId w:val="0"/>
        </w:numPr>
        <w:spacing w:before="0" w:beforeAutospacing="0"/>
        <w:rPr>
          <w:rFonts w:ascii="Times New Roman" w:eastAsiaTheme="minorEastAsia" w:hAnsi="Times New Roman" w:cs="Times New Roman"/>
          <w:b/>
          <w:szCs w:val="28"/>
          <w:lang w:val="zh-CN"/>
        </w:rPr>
      </w:pPr>
      <w:bookmarkStart w:id="17" w:name="_Toc174544269"/>
      <w:r w:rsidRPr="009E1F9A">
        <w:rPr>
          <w:rFonts w:ascii="Times New Roman" w:eastAsiaTheme="minorEastAsia" w:hAnsi="Times New Roman" w:cs="Times New Roman"/>
          <w:b/>
          <w:szCs w:val="28"/>
          <w:lang w:val="zh-CN"/>
        </w:rPr>
        <w:t>5.1.2</w:t>
      </w:r>
      <w:bookmarkEnd w:id="17"/>
      <w:r w:rsidRPr="009E1F9A">
        <w:rPr>
          <w:rFonts w:ascii="Times New Roman" w:eastAsiaTheme="minorEastAsia" w:hAnsi="Times New Roman" w:cs="Times New Roman"/>
          <w:b/>
          <w:szCs w:val="28"/>
          <w:lang w:val="zh-CN"/>
        </w:rPr>
        <w:t>施工简况</w:t>
      </w:r>
    </w:p>
    <w:p w14:paraId="27F45369" w14:textId="37A4C9DD" w:rsidR="00DE0EED" w:rsidRPr="009E1F9A" w:rsidRDefault="00DE0EED" w:rsidP="009E1F9A">
      <w:pPr>
        <w:adjustRightInd w:val="0"/>
        <w:snapToGrid w:val="0"/>
        <w:ind w:firstLine="480"/>
        <w:jc w:val="left"/>
        <w:rPr>
          <w:rFonts w:ascii="Times New Roman" w:eastAsiaTheme="minorEastAsia" w:hAnsi="Times New Roman"/>
        </w:rPr>
      </w:pPr>
      <w:r w:rsidRPr="009E1F9A">
        <w:rPr>
          <w:rFonts w:ascii="Times New Roman" w:eastAsiaTheme="minorEastAsia" w:hAnsi="Times New Roman"/>
        </w:rPr>
        <w:t>本项目将环境保护设施纳入了施工合同，环境保护设施的建设进度和资金得到了保证，项目建设过程中组织实施了环境影响报告表及其审批部门审批决定中提出的环境保护对策措施。</w:t>
      </w:r>
    </w:p>
    <w:p w14:paraId="6330B32B" w14:textId="6ED8F2D3" w:rsidR="00DE0EED" w:rsidRPr="009E1F9A" w:rsidRDefault="00DE0EED" w:rsidP="009E1F9A">
      <w:pPr>
        <w:pStyle w:val="3"/>
        <w:keepNext w:val="0"/>
        <w:numPr>
          <w:ilvl w:val="0"/>
          <w:numId w:val="0"/>
        </w:numPr>
        <w:spacing w:before="0" w:beforeAutospacing="0"/>
        <w:rPr>
          <w:rFonts w:ascii="Times New Roman" w:eastAsiaTheme="minorEastAsia" w:hAnsi="Times New Roman" w:cs="Times New Roman"/>
          <w:b/>
          <w:szCs w:val="28"/>
          <w:lang w:val="zh-CN"/>
        </w:rPr>
      </w:pPr>
      <w:bookmarkStart w:id="18" w:name="_Toc174544270"/>
      <w:r w:rsidRPr="009E1F9A">
        <w:rPr>
          <w:rFonts w:ascii="Times New Roman" w:eastAsiaTheme="minorEastAsia" w:hAnsi="Times New Roman" w:cs="Times New Roman"/>
          <w:b/>
          <w:szCs w:val="28"/>
          <w:lang w:val="zh-CN"/>
        </w:rPr>
        <w:t>5.1.3</w:t>
      </w:r>
      <w:bookmarkEnd w:id="18"/>
      <w:r w:rsidRPr="009E1F9A">
        <w:rPr>
          <w:rFonts w:ascii="Times New Roman" w:eastAsiaTheme="minorEastAsia" w:hAnsi="Times New Roman" w:cs="Times New Roman"/>
          <w:b/>
          <w:szCs w:val="28"/>
          <w:lang w:val="zh-CN"/>
        </w:rPr>
        <w:t>验收过程简况</w:t>
      </w:r>
    </w:p>
    <w:p w14:paraId="77142AB3" w14:textId="344E59AC" w:rsidR="0090213D" w:rsidRPr="009E1F9A" w:rsidRDefault="00DE0EED" w:rsidP="009E1F9A">
      <w:pPr>
        <w:adjustRightInd w:val="0"/>
        <w:snapToGrid w:val="0"/>
        <w:ind w:firstLine="480"/>
        <w:jc w:val="left"/>
        <w:rPr>
          <w:rFonts w:ascii="Times New Roman" w:eastAsiaTheme="minorEastAsia" w:hAnsi="Times New Roman"/>
        </w:rPr>
      </w:pPr>
      <w:r w:rsidRPr="009E1F9A">
        <w:rPr>
          <w:rFonts w:ascii="Times New Roman" w:eastAsiaTheme="minorEastAsia" w:hAnsi="Times New Roman"/>
        </w:rPr>
        <w:t>该项目于</w:t>
      </w:r>
      <w:r w:rsidRPr="009E1F9A">
        <w:rPr>
          <w:rFonts w:ascii="Times New Roman" w:eastAsiaTheme="minorEastAsia" w:hAnsi="Times New Roman"/>
        </w:rPr>
        <w:t>2021</w:t>
      </w:r>
      <w:r w:rsidRPr="009E1F9A">
        <w:rPr>
          <w:rFonts w:ascii="Times New Roman" w:eastAsiaTheme="minorEastAsia" w:hAnsi="Times New Roman"/>
        </w:rPr>
        <w:t>年</w:t>
      </w:r>
      <w:r w:rsidRPr="009E1F9A">
        <w:rPr>
          <w:rFonts w:ascii="Times New Roman" w:eastAsiaTheme="minorEastAsia" w:hAnsi="Times New Roman"/>
        </w:rPr>
        <w:t>8</w:t>
      </w:r>
      <w:r w:rsidRPr="009E1F9A">
        <w:rPr>
          <w:rFonts w:ascii="Times New Roman" w:eastAsiaTheme="minorEastAsia" w:hAnsi="Times New Roman"/>
        </w:rPr>
        <w:t>月开工建设，竣工时间为</w:t>
      </w:r>
      <w:r w:rsidRPr="009E1F9A">
        <w:rPr>
          <w:rFonts w:ascii="Times New Roman" w:eastAsiaTheme="minorEastAsia" w:hAnsi="Times New Roman"/>
        </w:rPr>
        <w:t>2024</w:t>
      </w:r>
      <w:r w:rsidRPr="009E1F9A">
        <w:rPr>
          <w:rFonts w:ascii="Times New Roman" w:eastAsiaTheme="minorEastAsia" w:hAnsi="Times New Roman"/>
        </w:rPr>
        <w:t>年</w:t>
      </w:r>
      <w:r w:rsidRPr="009E1F9A">
        <w:rPr>
          <w:rFonts w:ascii="Times New Roman" w:eastAsiaTheme="minorEastAsia" w:hAnsi="Times New Roman"/>
        </w:rPr>
        <w:t>3</w:t>
      </w:r>
      <w:r w:rsidRPr="009E1F9A">
        <w:rPr>
          <w:rFonts w:ascii="Times New Roman" w:eastAsiaTheme="minorEastAsia" w:hAnsi="Times New Roman"/>
        </w:rPr>
        <w:t>月</w:t>
      </w:r>
      <w:r w:rsidRPr="009E1F9A">
        <w:rPr>
          <w:rFonts w:ascii="Times New Roman" w:eastAsiaTheme="minorEastAsia" w:hAnsi="Times New Roman"/>
        </w:rPr>
        <w:t>28</w:t>
      </w:r>
      <w:r w:rsidRPr="009E1F9A">
        <w:rPr>
          <w:rFonts w:ascii="Times New Roman" w:eastAsiaTheme="minorEastAsia" w:hAnsi="Times New Roman"/>
        </w:rPr>
        <w:t>日，本项目调试时间为</w:t>
      </w:r>
      <w:r w:rsidRPr="009E1F9A">
        <w:rPr>
          <w:rFonts w:ascii="Times New Roman" w:eastAsiaTheme="minorEastAsia" w:hAnsi="Times New Roman"/>
        </w:rPr>
        <w:t>2024</w:t>
      </w:r>
      <w:r w:rsidRPr="009E1F9A">
        <w:rPr>
          <w:rFonts w:ascii="Times New Roman" w:eastAsiaTheme="minorEastAsia" w:hAnsi="Times New Roman"/>
        </w:rPr>
        <w:t>年</w:t>
      </w:r>
      <w:r w:rsidRPr="009E1F9A">
        <w:rPr>
          <w:rFonts w:ascii="Times New Roman" w:eastAsiaTheme="minorEastAsia" w:hAnsi="Times New Roman"/>
        </w:rPr>
        <w:t>4</w:t>
      </w:r>
      <w:r w:rsidRPr="009E1F9A">
        <w:rPr>
          <w:rFonts w:ascii="Times New Roman" w:eastAsiaTheme="minorEastAsia" w:hAnsi="Times New Roman"/>
        </w:rPr>
        <w:t>月</w:t>
      </w:r>
      <w:r w:rsidRPr="009E1F9A">
        <w:rPr>
          <w:rFonts w:ascii="Times New Roman" w:eastAsiaTheme="minorEastAsia" w:hAnsi="Times New Roman"/>
        </w:rPr>
        <w:t>1</w:t>
      </w:r>
      <w:r w:rsidRPr="009E1F9A">
        <w:rPr>
          <w:rFonts w:ascii="Times New Roman" w:eastAsiaTheme="minorEastAsia" w:hAnsi="Times New Roman"/>
        </w:rPr>
        <w:t>日至</w:t>
      </w:r>
      <w:r w:rsidRPr="009E1F9A">
        <w:rPr>
          <w:rFonts w:ascii="Times New Roman" w:eastAsiaTheme="minorEastAsia" w:hAnsi="Times New Roman"/>
        </w:rPr>
        <w:t>2024</w:t>
      </w:r>
      <w:r w:rsidRPr="009E1F9A">
        <w:rPr>
          <w:rFonts w:ascii="Times New Roman" w:eastAsiaTheme="minorEastAsia" w:hAnsi="Times New Roman"/>
        </w:rPr>
        <w:t>年</w:t>
      </w:r>
      <w:r w:rsidRPr="009E1F9A">
        <w:rPr>
          <w:rFonts w:ascii="Times New Roman" w:eastAsiaTheme="minorEastAsia" w:hAnsi="Times New Roman"/>
        </w:rPr>
        <w:t>12</w:t>
      </w:r>
      <w:r w:rsidRPr="009E1F9A">
        <w:rPr>
          <w:rFonts w:ascii="Times New Roman" w:eastAsiaTheme="minorEastAsia" w:hAnsi="Times New Roman"/>
        </w:rPr>
        <w:t>月</w:t>
      </w:r>
      <w:r w:rsidRPr="009E1F9A">
        <w:rPr>
          <w:rFonts w:ascii="Times New Roman" w:eastAsiaTheme="minorEastAsia" w:hAnsi="Times New Roman"/>
        </w:rPr>
        <w:t>30</w:t>
      </w:r>
      <w:r w:rsidRPr="009E1F9A">
        <w:rPr>
          <w:rFonts w:ascii="Times New Roman" w:eastAsiaTheme="minorEastAsia" w:hAnsi="Times New Roman"/>
        </w:rPr>
        <w:t>日，并于</w:t>
      </w:r>
      <w:r w:rsidRPr="009E1F9A">
        <w:rPr>
          <w:rFonts w:ascii="Times New Roman" w:eastAsiaTheme="minorEastAsia" w:hAnsi="Times New Roman"/>
        </w:rPr>
        <w:t>2024</w:t>
      </w:r>
      <w:r w:rsidRPr="009E1F9A">
        <w:rPr>
          <w:rFonts w:ascii="Times New Roman" w:eastAsiaTheme="minorEastAsia" w:hAnsi="Times New Roman"/>
        </w:rPr>
        <w:t>年</w:t>
      </w:r>
      <w:r w:rsidRPr="009E1F9A">
        <w:rPr>
          <w:rFonts w:ascii="Times New Roman" w:eastAsiaTheme="minorEastAsia" w:hAnsi="Times New Roman"/>
        </w:rPr>
        <w:t>4</w:t>
      </w:r>
      <w:r w:rsidRPr="009E1F9A">
        <w:rPr>
          <w:rFonts w:ascii="Times New Roman" w:eastAsiaTheme="minorEastAsia" w:hAnsi="Times New Roman"/>
        </w:rPr>
        <w:t>月</w:t>
      </w:r>
      <w:r w:rsidRPr="009E1F9A">
        <w:rPr>
          <w:rFonts w:ascii="Times New Roman" w:eastAsiaTheme="minorEastAsia" w:hAnsi="Times New Roman"/>
        </w:rPr>
        <w:t>1</w:t>
      </w:r>
      <w:r w:rsidRPr="009E1F9A">
        <w:rPr>
          <w:rFonts w:ascii="Times New Roman" w:eastAsiaTheme="minorEastAsia" w:hAnsi="Times New Roman"/>
        </w:rPr>
        <w:t>日进行</w:t>
      </w:r>
      <w:r w:rsidR="008D4FB8">
        <w:rPr>
          <w:rFonts w:ascii="Times New Roman" w:eastAsiaTheme="minorEastAsia" w:hAnsi="Times New Roman" w:hint="eastAsia"/>
        </w:rPr>
        <w:t>调试期的</w:t>
      </w:r>
      <w:r w:rsidRPr="009E1F9A">
        <w:rPr>
          <w:rFonts w:ascii="Times New Roman" w:eastAsiaTheme="minorEastAsia" w:hAnsi="Times New Roman"/>
        </w:rPr>
        <w:t>网站公开公示。</w:t>
      </w:r>
    </w:p>
    <w:p w14:paraId="15F6FCEE" w14:textId="6159B51C" w:rsidR="00DE0EED" w:rsidRPr="009E1F9A" w:rsidRDefault="00DE0EED" w:rsidP="009E1F9A">
      <w:pPr>
        <w:adjustRightInd w:val="0"/>
        <w:snapToGrid w:val="0"/>
        <w:ind w:firstLine="480"/>
        <w:jc w:val="left"/>
        <w:rPr>
          <w:rFonts w:ascii="Times New Roman" w:eastAsiaTheme="minorEastAsia" w:hAnsi="Times New Roman"/>
        </w:rPr>
      </w:pPr>
      <w:r w:rsidRPr="009E1F9A">
        <w:rPr>
          <w:rFonts w:ascii="Times New Roman" w:eastAsiaTheme="minorEastAsia" w:hAnsi="Times New Roman"/>
        </w:rPr>
        <w:t>受河口区人民医院委托，东营华特环保设备有限责任公司负责本项目的竣工环境保护验收监测工作。东营华特环保设备有限责任公司曾承担多个项目的验收工作，具有较强的专业能力。合同约定在分析监测结果的基础上编写《建设项目竣工环境保护验收监测（调查）报告》，建设单位必须保证在进行现场监测期间不得采用任何违反国家规定的方式改变污染物的排放状况，确保监测数据真实有效性。</w:t>
      </w:r>
    </w:p>
    <w:p w14:paraId="5F7000CC" w14:textId="297F906C" w:rsidR="00DE0EED" w:rsidRPr="009E1F9A" w:rsidRDefault="00DE0EED" w:rsidP="009E1F9A">
      <w:pPr>
        <w:pStyle w:val="3"/>
        <w:keepNext w:val="0"/>
        <w:numPr>
          <w:ilvl w:val="0"/>
          <w:numId w:val="0"/>
        </w:numPr>
        <w:spacing w:before="0" w:beforeAutospacing="0"/>
        <w:rPr>
          <w:rFonts w:ascii="Times New Roman" w:eastAsiaTheme="minorEastAsia" w:hAnsi="Times New Roman" w:cs="Times New Roman"/>
          <w:b/>
          <w:szCs w:val="28"/>
          <w:lang w:val="zh-CN"/>
        </w:rPr>
      </w:pPr>
      <w:r w:rsidRPr="009E1F9A">
        <w:rPr>
          <w:rFonts w:ascii="Times New Roman" w:eastAsiaTheme="minorEastAsia" w:hAnsi="Times New Roman" w:cs="Times New Roman"/>
          <w:b/>
          <w:szCs w:val="28"/>
          <w:lang w:val="zh-CN"/>
        </w:rPr>
        <w:t>5.1.4</w:t>
      </w:r>
      <w:r w:rsidRPr="009E1F9A">
        <w:rPr>
          <w:rFonts w:ascii="Times New Roman" w:eastAsiaTheme="minorEastAsia" w:hAnsi="Times New Roman" w:cs="Times New Roman"/>
          <w:b/>
          <w:szCs w:val="28"/>
          <w:lang w:val="zh-CN"/>
        </w:rPr>
        <w:t>公众反馈意见及处理情况</w:t>
      </w:r>
    </w:p>
    <w:p w14:paraId="633E131C" w14:textId="03F43D74" w:rsidR="00DE0EED" w:rsidRPr="009E1F9A" w:rsidRDefault="00DE0EED" w:rsidP="009E1F9A">
      <w:pPr>
        <w:adjustRightInd w:val="0"/>
        <w:snapToGrid w:val="0"/>
        <w:ind w:firstLine="480"/>
        <w:jc w:val="left"/>
        <w:rPr>
          <w:rFonts w:ascii="Times New Roman" w:eastAsiaTheme="minorEastAsia" w:hAnsi="Times New Roman"/>
        </w:rPr>
      </w:pPr>
      <w:r w:rsidRPr="009E1F9A">
        <w:rPr>
          <w:rFonts w:ascii="Times New Roman" w:eastAsiaTheme="minorEastAsia" w:hAnsi="Times New Roman"/>
        </w:rPr>
        <w:t>建设项目设计、施工和验收期间未收到公众反馈意见或投诉内容。</w:t>
      </w:r>
    </w:p>
    <w:p w14:paraId="71CF7498" w14:textId="2E3B6605" w:rsidR="00DE0EED" w:rsidRPr="009E1F9A" w:rsidRDefault="00DE0EED" w:rsidP="009E1F9A">
      <w:pPr>
        <w:pStyle w:val="2"/>
        <w:keepNext w:val="0"/>
        <w:numPr>
          <w:ilvl w:val="0"/>
          <w:numId w:val="0"/>
        </w:numPr>
        <w:spacing w:before="0" w:beforeAutospacing="0"/>
        <w:rPr>
          <w:rFonts w:ascii="Times New Roman" w:eastAsiaTheme="minorEastAsia" w:hAnsi="Times New Roman" w:cs="Times New Roman"/>
          <w:b/>
        </w:rPr>
      </w:pPr>
      <w:r w:rsidRPr="009E1F9A">
        <w:rPr>
          <w:rFonts w:ascii="Times New Roman" w:eastAsiaTheme="minorEastAsia" w:hAnsi="Times New Roman" w:cs="Times New Roman"/>
          <w:b/>
        </w:rPr>
        <w:t>5.2</w:t>
      </w:r>
      <w:r w:rsidRPr="009E1F9A">
        <w:rPr>
          <w:rFonts w:ascii="Times New Roman" w:eastAsiaTheme="minorEastAsia" w:hAnsi="Times New Roman" w:cs="Times New Roman"/>
          <w:b/>
        </w:rPr>
        <w:t>其他环境保护措施的落实情况</w:t>
      </w:r>
    </w:p>
    <w:p w14:paraId="3181CEF3" w14:textId="1F6B18B1" w:rsidR="00DE0EED" w:rsidRPr="009E1F9A" w:rsidRDefault="00DE0EED" w:rsidP="009E1F9A">
      <w:pPr>
        <w:pStyle w:val="3"/>
        <w:keepNext w:val="0"/>
        <w:numPr>
          <w:ilvl w:val="0"/>
          <w:numId w:val="0"/>
        </w:numPr>
        <w:spacing w:before="0" w:beforeAutospacing="0"/>
        <w:rPr>
          <w:rFonts w:ascii="Times New Roman" w:eastAsiaTheme="minorEastAsia" w:hAnsi="Times New Roman" w:cs="Times New Roman"/>
          <w:b/>
          <w:szCs w:val="28"/>
          <w:lang w:val="zh-CN"/>
        </w:rPr>
      </w:pPr>
      <w:r w:rsidRPr="009E1F9A">
        <w:rPr>
          <w:rFonts w:ascii="Times New Roman" w:eastAsiaTheme="minorEastAsia" w:hAnsi="Times New Roman" w:cs="Times New Roman"/>
          <w:b/>
          <w:szCs w:val="28"/>
          <w:lang w:val="zh-CN"/>
        </w:rPr>
        <w:t>5.2.1</w:t>
      </w:r>
      <w:r w:rsidRPr="009E1F9A">
        <w:rPr>
          <w:rFonts w:ascii="Times New Roman" w:eastAsiaTheme="minorEastAsia" w:hAnsi="Times New Roman" w:cs="Times New Roman"/>
          <w:b/>
          <w:szCs w:val="28"/>
          <w:lang w:val="zh-CN"/>
        </w:rPr>
        <w:t>环保组织机构及规章制度</w:t>
      </w:r>
    </w:p>
    <w:p w14:paraId="483672E7" w14:textId="301CF747" w:rsidR="00DE0EED" w:rsidRPr="009E1F9A" w:rsidRDefault="00DE0EED" w:rsidP="009E1F9A">
      <w:pPr>
        <w:adjustRightInd w:val="0"/>
        <w:snapToGrid w:val="0"/>
        <w:ind w:firstLine="480"/>
        <w:jc w:val="left"/>
        <w:rPr>
          <w:rFonts w:ascii="Times New Roman" w:eastAsiaTheme="minorEastAsia" w:hAnsi="Times New Roman"/>
        </w:rPr>
      </w:pPr>
      <w:r w:rsidRPr="009E1F9A">
        <w:rPr>
          <w:rFonts w:ascii="Times New Roman" w:eastAsiaTheme="minorEastAsia" w:hAnsi="Times New Roman"/>
        </w:rPr>
        <w:t>河口区人民医院建立了环保组织机构，配备专职环保员，负责项目的安全、环保工作，具体工作内容包括项目环保手续、项目</w:t>
      </w:r>
      <w:r w:rsidRPr="009E1F9A">
        <w:rPr>
          <w:rFonts w:ascii="Times New Roman" w:eastAsiaTheme="minorEastAsia" w:hAnsi="Times New Roman"/>
        </w:rPr>
        <w:t>“</w:t>
      </w:r>
      <w:r w:rsidRPr="009E1F9A">
        <w:rPr>
          <w:rFonts w:ascii="Times New Roman" w:eastAsiaTheme="minorEastAsia" w:hAnsi="Times New Roman"/>
        </w:rPr>
        <w:t>三同时</w:t>
      </w:r>
      <w:r w:rsidRPr="009E1F9A">
        <w:rPr>
          <w:rFonts w:ascii="Times New Roman" w:eastAsiaTheme="minorEastAsia" w:hAnsi="Times New Roman"/>
        </w:rPr>
        <w:t>”</w:t>
      </w:r>
      <w:r w:rsidRPr="009E1F9A">
        <w:rPr>
          <w:rFonts w:ascii="Times New Roman" w:eastAsiaTheme="minorEastAsia" w:hAnsi="Times New Roman"/>
        </w:rPr>
        <w:t>实施的监督检查、与当地生态环境主管部门的协调等工作。</w:t>
      </w:r>
    </w:p>
    <w:p w14:paraId="7A96DA29" w14:textId="4CA25A59" w:rsidR="00DE0EED" w:rsidRPr="009E1F9A" w:rsidRDefault="00A92AF3" w:rsidP="009E1F9A">
      <w:pPr>
        <w:adjustRightInd w:val="0"/>
        <w:snapToGrid w:val="0"/>
        <w:ind w:firstLine="480"/>
        <w:jc w:val="left"/>
        <w:rPr>
          <w:rFonts w:ascii="Times New Roman" w:eastAsiaTheme="minorEastAsia" w:hAnsi="Times New Roman"/>
        </w:rPr>
      </w:pPr>
      <w:r w:rsidRPr="009E1F9A">
        <w:rPr>
          <w:rFonts w:ascii="Times New Roman" w:eastAsiaTheme="minorEastAsia" w:hAnsi="Times New Roman"/>
        </w:rPr>
        <w:lastRenderedPageBreak/>
        <w:t>河口区人民医院制定了详细且全面的环保规章制度，主要包括环境保护设施调试及日常运行维护制度、环境管理台</w:t>
      </w:r>
      <w:proofErr w:type="gramStart"/>
      <w:r w:rsidRPr="009E1F9A">
        <w:rPr>
          <w:rFonts w:ascii="Times New Roman" w:eastAsiaTheme="minorEastAsia" w:hAnsi="Times New Roman"/>
        </w:rPr>
        <w:t>账记录</w:t>
      </w:r>
      <w:proofErr w:type="gramEnd"/>
      <w:r w:rsidRPr="009E1F9A">
        <w:rPr>
          <w:rFonts w:ascii="Times New Roman" w:eastAsiaTheme="minorEastAsia" w:hAnsi="Times New Roman"/>
        </w:rPr>
        <w:t>要求、运行维护费用保障计划等。</w:t>
      </w:r>
    </w:p>
    <w:p w14:paraId="747848E2" w14:textId="6F24415A" w:rsidR="00A92AF3" w:rsidRPr="009E1F9A" w:rsidRDefault="00A92AF3" w:rsidP="009E1F9A">
      <w:pPr>
        <w:pStyle w:val="3"/>
        <w:keepNext w:val="0"/>
        <w:numPr>
          <w:ilvl w:val="0"/>
          <w:numId w:val="0"/>
        </w:numPr>
        <w:spacing w:before="0" w:beforeAutospacing="0"/>
        <w:rPr>
          <w:rFonts w:ascii="Times New Roman" w:eastAsiaTheme="minorEastAsia" w:hAnsi="Times New Roman" w:cs="Times New Roman"/>
          <w:b/>
          <w:szCs w:val="28"/>
          <w:lang w:val="zh-CN"/>
        </w:rPr>
      </w:pPr>
      <w:r w:rsidRPr="009E1F9A">
        <w:rPr>
          <w:rFonts w:ascii="Times New Roman" w:eastAsiaTheme="minorEastAsia" w:hAnsi="Times New Roman" w:cs="Times New Roman"/>
          <w:b/>
          <w:szCs w:val="28"/>
          <w:lang w:val="zh-CN"/>
        </w:rPr>
        <w:t>5.2.2</w:t>
      </w:r>
      <w:r w:rsidRPr="009E1F9A">
        <w:rPr>
          <w:rFonts w:ascii="Times New Roman" w:eastAsiaTheme="minorEastAsia" w:hAnsi="Times New Roman" w:cs="Times New Roman"/>
          <w:b/>
          <w:szCs w:val="28"/>
          <w:lang w:val="zh-CN"/>
        </w:rPr>
        <w:t>环境风险防范措施</w:t>
      </w:r>
    </w:p>
    <w:p w14:paraId="7003EF50" w14:textId="1B61B6A2" w:rsidR="00A92AF3" w:rsidRPr="009E1F9A" w:rsidRDefault="00A92AF3" w:rsidP="009E1F9A">
      <w:pPr>
        <w:adjustRightInd w:val="0"/>
        <w:snapToGrid w:val="0"/>
        <w:ind w:firstLine="480"/>
        <w:jc w:val="left"/>
        <w:rPr>
          <w:rFonts w:ascii="Times New Roman" w:eastAsiaTheme="minorEastAsia" w:hAnsi="Times New Roman"/>
        </w:rPr>
      </w:pPr>
      <w:r w:rsidRPr="009E1F9A">
        <w:rPr>
          <w:rFonts w:ascii="Times New Roman" w:eastAsiaTheme="minorEastAsia" w:hAnsi="Times New Roman"/>
        </w:rPr>
        <w:t>建设单位已经制定了完善的环境风险应急预案并进行了备案，并将本项目纳入环境风险应急预案中，预案中明确了区域应急联动方案，建设单位已经按照预案进行过演练等。</w:t>
      </w:r>
    </w:p>
    <w:p w14:paraId="65211900" w14:textId="62C9C3FF" w:rsidR="00A92AF3" w:rsidRPr="009E1F9A" w:rsidRDefault="00A92AF3" w:rsidP="009E1F9A">
      <w:pPr>
        <w:pStyle w:val="3"/>
        <w:keepNext w:val="0"/>
        <w:numPr>
          <w:ilvl w:val="0"/>
          <w:numId w:val="0"/>
        </w:numPr>
        <w:spacing w:before="0" w:beforeAutospacing="0"/>
        <w:rPr>
          <w:rFonts w:ascii="Times New Roman" w:eastAsiaTheme="minorEastAsia" w:hAnsi="Times New Roman" w:cs="Times New Roman"/>
          <w:b/>
          <w:szCs w:val="28"/>
          <w:lang w:val="zh-CN"/>
        </w:rPr>
      </w:pPr>
      <w:r w:rsidRPr="009E1F9A">
        <w:rPr>
          <w:rFonts w:ascii="Times New Roman" w:eastAsiaTheme="minorEastAsia" w:hAnsi="Times New Roman" w:cs="Times New Roman"/>
          <w:b/>
          <w:szCs w:val="28"/>
          <w:lang w:val="zh-CN"/>
        </w:rPr>
        <w:t>5.2.3</w:t>
      </w:r>
      <w:r w:rsidRPr="009E1F9A">
        <w:rPr>
          <w:rFonts w:ascii="Times New Roman" w:eastAsiaTheme="minorEastAsia" w:hAnsi="Times New Roman" w:cs="Times New Roman"/>
          <w:b/>
          <w:szCs w:val="28"/>
          <w:lang w:val="zh-CN"/>
        </w:rPr>
        <w:t>环境监测计划</w:t>
      </w:r>
    </w:p>
    <w:p w14:paraId="531A7FB2" w14:textId="53D6CEBF" w:rsidR="00A92AF3" w:rsidRPr="009E1F9A" w:rsidRDefault="00A92AF3" w:rsidP="009E1F9A">
      <w:pPr>
        <w:adjustRightInd w:val="0"/>
        <w:snapToGrid w:val="0"/>
        <w:ind w:firstLine="480"/>
        <w:jc w:val="left"/>
        <w:rPr>
          <w:rFonts w:ascii="Times New Roman" w:eastAsiaTheme="minorEastAsia" w:hAnsi="Times New Roman"/>
        </w:rPr>
      </w:pPr>
      <w:r w:rsidRPr="009E1F9A">
        <w:rPr>
          <w:rFonts w:ascii="Times New Roman" w:eastAsiaTheme="minorEastAsia" w:hAnsi="Times New Roman"/>
        </w:rPr>
        <w:t>河口区人民医院已经按照环境影响报告及其审批部门的审批要求制定了环境监测计划。</w:t>
      </w:r>
    </w:p>
    <w:p w14:paraId="3B9AA181" w14:textId="622ECA51" w:rsidR="00A92AF3" w:rsidRPr="009E1F9A" w:rsidRDefault="00A92AF3" w:rsidP="009E1F9A">
      <w:pPr>
        <w:pStyle w:val="2"/>
        <w:keepNext w:val="0"/>
        <w:numPr>
          <w:ilvl w:val="0"/>
          <w:numId w:val="0"/>
        </w:numPr>
        <w:spacing w:before="0" w:beforeAutospacing="0"/>
        <w:rPr>
          <w:rFonts w:ascii="Times New Roman" w:eastAsiaTheme="minorEastAsia" w:hAnsi="Times New Roman" w:cs="Times New Roman"/>
          <w:b/>
        </w:rPr>
      </w:pPr>
      <w:r w:rsidRPr="009E1F9A">
        <w:rPr>
          <w:rFonts w:ascii="Times New Roman" w:eastAsiaTheme="minorEastAsia" w:hAnsi="Times New Roman" w:cs="Times New Roman"/>
          <w:b/>
        </w:rPr>
        <w:t>5.3</w:t>
      </w:r>
      <w:r w:rsidRPr="009E1F9A">
        <w:rPr>
          <w:rFonts w:ascii="Times New Roman" w:eastAsiaTheme="minorEastAsia" w:hAnsi="Times New Roman" w:cs="Times New Roman"/>
          <w:b/>
        </w:rPr>
        <w:t>配套措施落实情况</w:t>
      </w:r>
    </w:p>
    <w:p w14:paraId="5F1795B1" w14:textId="59B7471C" w:rsidR="00A92AF3" w:rsidRPr="009E1F9A" w:rsidRDefault="00A92AF3" w:rsidP="009E1F9A">
      <w:pPr>
        <w:pStyle w:val="3"/>
        <w:keepNext w:val="0"/>
        <w:numPr>
          <w:ilvl w:val="0"/>
          <w:numId w:val="0"/>
        </w:numPr>
        <w:spacing w:before="0" w:beforeAutospacing="0"/>
        <w:rPr>
          <w:rFonts w:ascii="Times New Roman" w:eastAsiaTheme="minorEastAsia" w:hAnsi="Times New Roman" w:cs="Times New Roman"/>
          <w:b/>
          <w:szCs w:val="28"/>
          <w:lang w:val="zh-CN"/>
        </w:rPr>
      </w:pPr>
      <w:r w:rsidRPr="009E1F9A">
        <w:rPr>
          <w:rFonts w:ascii="Times New Roman" w:eastAsiaTheme="minorEastAsia" w:hAnsi="Times New Roman" w:cs="Times New Roman"/>
          <w:b/>
          <w:szCs w:val="28"/>
          <w:lang w:val="zh-CN"/>
        </w:rPr>
        <w:t xml:space="preserve">5.3.1 </w:t>
      </w:r>
      <w:r w:rsidRPr="009E1F9A">
        <w:rPr>
          <w:rFonts w:ascii="Times New Roman" w:eastAsiaTheme="minorEastAsia" w:hAnsi="Times New Roman" w:cs="Times New Roman"/>
          <w:b/>
          <w:szCs w:val="28"/>
          <w:lang w:val="zh-CN"/>
        </w:rPr>
        <w:t>区域消减及淘汰落后产能</w:t>
      </w:r>
    </w:p>
    <w:p w14:paraId="26D67DEB" w14:textId="77777777" w:rsidR="00A92AF3" w:rsidRPr="009E1F9A" w:rsidRDefault="00A92AF3" w:rsidP="009E1F9A">
      <w:pPr>
        <w:autoSpaceDE w:val="0"/>
        <w:autoSpaceDN w:val="0"/>
        <w:adjustRightInd w:val="0"/>
        <w:snapToGrid w:val="0"/>
        <w:ind w:firstLine="480"/>
        <w:rPr>
          <w:rFonts w:ascii="Times New Roman" w:eastAsiaTheme="minorEastAsia" w:hAnsi="Times New Roman"/>
          <w:kern w:val="0"/>
        </w:rPr>
      </w:pPr>
      <w:r w:rsidRPr="009E1F9A">
        <w:rPr>
          <w:rFonts w:ascii="Times New Roman" w:eastAsiaTheme="minorEastAsia" w:hAnsi="Times New Roman"/>
          <w:kern w:val="0"/>
        </w:rPr>
        <w:t>本项目不涉及。</w:t>
      </w:r>
    </w:p>
    <w:p w14:paraId="0DA97950" w14:textId="340A40B9" w:rsidR="00A92AF3" w:rsidRPr="009E1F9A" w:rsidRDefault="00A92AF3" w:rsidP="009E1F9A">
      <w:pPr>
        <w:pStyle w:val="3"/>
        <w:keepNext w:val="0"/>
        <w:numPr>
          <w:ilvl w:val="0"/>
          <w:numId w:val="0"/>
        </w:numPr>
        <w:spacing w:before="0" w:beforeAutospacing="0"/>
        <w:rPr>
          <w:rFonts w:ascii="Times New Roman" w:eastAsiaTheme="minorEastAsia" w:hAnsi="Times New Roman" w:cs="Times New Roman"/>
          <w:b/>
          <w:szCs w:val="28"/>
          <w:lang w:val="zh-CN"/>
        </w:rPr>
      </w:pPr>
      <w:r w:rsidRPr="009E1F9A">
        <w:rPr>
          <w:rFonts w:ascii="Times New Roman" w:eastAsiaTheme="minorEastAsia" w:hAnsi="Times New Roman" w:cs="Times New Roman"/>
          <w:b/>
          <w:szCs w:val="28"/>
          <w:lang w:val="zh-CN"/>
        </w:rPr>
        <w:t xml:space="preserve">5.3.2 </w:t>
      </w:r>
      <w:r w:rsidRPr="009E1F9A">
        <w:rPr>
          <w:rFonts w:ascii="Times New Roman" w:eastAsiaTheme="minorEastAsia" w:hAnsi="Times New Roman" w:cs="Times New Roman"/>
          <w:b/>
          <w:szCs w:val="28"/>
          <w:lang w:val="zh-CN"/>
        </w:rPr>
        <w:t>防护距离控制及居民搬迁</w:t>
      </w:r>
    </w:p>
    <w:p w14:paraId="399FBCD7" w14:textId="77777777" w:rsidR="00A92AF3" w:rsidRPr="009E1F9A" w:rsidRDefault="00A92AF3" w:rsidP="009E1F9A">
      <w:pPr>
        <w:autoSpaceDE w:val="0"/>
        <w:autoSpaceDN w:val="0"/>
        <w:adjustRightInd w:val="0"/>
        <w:snapToGrid w:val="0"/>
        <w:ind w:firstLine="480"/>
        <w:rPr>
          <w:rFonts w:ascii="Times New Roman" w:eastAsiaTheme="minorEastAsia" w:hAnsi="Times New Roman"/>
          <w:kern w:val="0"/>
        </w:rPr>
      </w:pPr>
      <w:r w:rsidRPr="009E1F9A">
        <w:rPr>
          <w:rFonts w:ascii="Times New Roman" w:eastAsiaTheme="minorEastAsia" w:hAnsi="Times New Roman"/>
          <w:kern w:val="0"/>
        </w:rPr>
        <w:t>本项目不涉及。</w:t>
      </w:r>
    </w:p>
    <w:p w14:paraId="401C6896" w14:textId="2D1AF753" w:rsidR="00A92AF3" w:rsidRPr="009E1F9A" w:rsidRDefault="00A92AF3" w:rsidP="009E1F9A">
      <w:pPr>
        <w:pStyle w:val="3"/>
        <w:keepNext w:val="0"/>
        <w:numPr>
          <w:ilvl w:val="0"/>
          <w:numId w:val="0"/>
        </w:numPr>
        <w:spacing w:before="0" w:beforeAutospacing="0"/>
        <w:rPr>
          <w:rFonts w:ascii="Times New Roman" w:eastAsiaTheme="minorEastAsia" w:hAnsi="Times New Roman" w:cs="Times New Roman"/>
          <w:b/>
          <w:szCs w:val="28"/>
          <w:lang w:val="zh-CN"/>
        </w:rPr>
      </w:pPr>
      <w:r w:rsidRPr="009E1F9A">
        <w:rPr>
          <w:rFonts w:ascii="Times New Roman" w:eastAsiaTheme="minorEastAsia" w:hAnsi="Times New Roman" w:cs="Times New Roman"/>
          <w:b/>
          <w:szCs w:val="28"/>
          <w:lang w:val="zh-CN"/>
        </w:rPr>
        <w:t xml:space="preserve">5.3.3 </w:t>
      </w:r>
      <w:r w:rsidRPr="009E1F9A">
        <w:rPr>
          <w:rFonts w:ascii="Times New Roman" w:eastAsiaTheme="minorEastAsia" w:hAnsi="Times New Roman" w:cs="Times New Roman"/>
          <w:b/>
          <w:szCs w:val="28"/>
          <w:lang w:val="zh-CN"/>
        </w:rPr>
        <w:t>其他措施</w:t>
      </w:r>
    </w:p>
    <w:p w14:paraId="1CE50C39" w14:textId="77777777" w:rsidR="00A92AF3" w:rsidRPr="009E1F9A" w:rsidRDefault="00A92AF3" w:rsidP="009E1F9A">
      <w:pPr>
        <w:autoSpaceDE w:val="0"/>
        <w:autoSpaceDN w:val="0"/>
        <w:adjustRightInd w:val="0"/>
        <w:snapToGrid w:val="0"/>
        <w:ind w:firstLine="480"/>
        <w:rPr>
          <w:rFonts w:ascii="Times New Roman" w:eastAsiaTheme="minorEastAsia" w:hAnsi="Times New Roman"/>
          <w:kern w:val="0"/>
        </w:rPr>
      </w:pPr>
      <w:r w:rsidRPr="009E1F9A">
        <w:rPr>
          <w:rFonts w:ascii="Times New Roman" w:eastAsiaTheme="minorEastAsia" w:hAnsi="Times New Roman"/>
          <w:kern w:val="0"/>
        </w:rPr>
        <w:t>本项目不涉及区域环境整治、相关外围工程建设等措施。</w:t>
      </w:r>
    </w:p>
    <w:p w14:paraId="1A349CC3" w14:textId="60D2CC3B" w:rsidR="00A92AF3" w:rsidRPr="009E1F9A" w:rsidRDefault="00A92AF3" w:rsidP="009E1F9A">
      <w:pPr>
        <w:pStyle w:val="2"/>
        <w:keepNext w:val="0"/>
        <w:numPr>
          <w:ilvl w:val="0"/>
          <w:numId w:val="0"/>
        </w:numPr>
        <w:spacing w:before="0" w:beforeAutospacing="0"/>
        <w:rPr>
          <w:rFonts w:ascii="Times New Roman" w:eastAsiaTheme="minorEastAsia" w:hAnsi="Times New Roman" w:cs="Times New Roman"/>
          <w:b/>
        </w:rPr>
      </w:pPr>
      <w:r w:rsidRPr="009E1F9A">
        <w:rPr>
          <w:rFonts w:ascii="Times New Roman" w:eastAsiaTheme="minorEastAsia" w:hAnsi="Times New Roman" w:cs="Times New Roman"/>
          <w:b/>
        </w:rPr>
        <w:t xml:space="preserve">5.4 </w:t>
      </w:r>
      <w:r w:rsidRPr="009E1F9A">
        <w:rPr>
          <w:rFonts w:ascii="Times New Roman" w:eastAsiaTheme="minorEastAsia" w:hAnsi="Times New Roman" w:cs="Times New Roman"/>
          <w:b/>
        </w:rPr>
        <w:t>整改工作情况</w:t>
      </w:r>
    </w:p>
    <w:p w14:paraId="6F6E9AEF" w14:textId="77777777" w:rsidR="00A92AF3" w:rsidRPr="009E1F9A" w:rsidRDefault="00A92AF3" w:rsidP="009E1F9A">
      <w:pPr>
        <w:adjustRightInd w:val="0"/>
        <w:snapToGrid w:val="0"/>
        <w:ind w:firstLine="480"/>
        <w:rPr>
          <w:rFonts w:ascii="Times New Roman" w:eastAsiaTheme="minorEastAsia" w:hAnsi="Times New Roman"/>
          <w:szCs w:val="21"/>
        </w:rPr>
      </w:pPr>
      <w:r w:rsidRPr="009E1F9A">
        <w:rPr>
          <w:rFonts w:ascii="Times New Roman" w:eastAsiaTheme="minorEastAsia" w:hAnsi="Times New Roman"/>
          <w:kern w:val="0"/>
        </w:rPr>
        <w:t>本项目不需要整改。</w:t>
      </w:r>
    </w:p>
    <w:p w14:paraId="673E280B" w14:textId="77777777" w:rsidR="00A92AF3" w:rsidRPr="009E1F9A" w:rsidRDefault="00A92AF3" w:rsidP="009E1F9A">
      <w:pPr>
        <w:adjustRightInd w:val="0"/>
        <w:snapToGrid w:val="0"/>
        <w:ind w:firstLine="480"/>
        <w:jc w:val="left"/>
        <w:rPr>
          <w:rFonts w:ascii="Times New Roman" w:eastAsiaTheme="minorEastAsia" w:hAnsi="Times New Roman"/>
        </w:rPr>
      </w:pPr>
    </w:p>
    <w:p w14:paraId="6221C898" w14:textId="77777777" w:rsidR="00A92AF3" w:rsidRPr="009E1F9A" w:rsidRDefault="00A92AF3" w:rsidP="009E1F9A">
      <w:pPr>
        <w:adjustRightInd w:val="0"/>
        <w:snapToGrid w:val="0"/>
        <w:ind w:firstLine="480"/>
        <w:jc w:val="left"/>
        <w:rPr>
          <w:rFonts w:ascii="Times New Roman" w:eastAsiaTheme="minorEastAsia" w:hAnsi="Times New Roman"/>
        </w:rPr>
      </w:pPr>
    </w:p>
    <w:p w14:paraId="76F7ABE7" w14:textId="77777777" w:rsidR="00A92AF3" w:rsidRPr="009E1F9A" w:rsidRDefault="00A92AF3" w:rsidP="009E1F9A">
      <w:pPr>
        <w:adjustRightInd w:val="0"/>
        <w:snapToGrid w:val="0"/>
        <w:ind w:firstLine="480"/>
        <w:jc w:val="left"/>
        <w:rPr>
          <w:rFonts w:ascii="Times New Roman" w:eastAsiaTheme="minorEastAsia" w:hAnsi="Times New Roman"/>
        </w:rPr>
      </w:pPr>
    </w:p>
    <w:p w14:paraId="60A920E9" w14:textId="77777777" w:rsidR="00A92AF3" w:rsidRPr="009E1F9A" w:rsidRDefault="00A92AF3" w:rsidP="009E1F9A">
      <w:pPr>
        <w:adjustRightInd w:val="0"/>
        <w:snapToGrid w:val="0"/>
        <w:ind w:firstLine="480"/>
        <w:jc w:val="left"/>
        <w:rPr>
          <w:rFonts w:ascii="Times New Roman" w:eastAsiaTheme="minorEastAsia" w:hAnsi="Times New Roman"/>
        </w:rPr>
      </w:pPr>
    </w:p>
    <w:p w14:paraId="362C4180" w14:textId="77777777" w:rsidR="00A92AF3" w:rsidRPr="009E1F9A" w:rsidRDefault="00A92AF3" w:rsidP="009E1F9A">
      <w:pPr>
        <w:adjustRightInd w:val="0"/>
        <w:snapToGrid w:val="0"/>
        <w:ind w:firstLine="480"/>
        <w:jc w:val="left"/>
        <w:rPr>
          <w:rFonts w:ascii="Times New Roman" w:eastAsiaTheme="minorEastAsia" w:hAnsi="Times New Roman"/>
        </w:rPr>
      </w:pPr>
    </w:p>
    <w:p w14:paraId="6AE5298F" w14:textId="77777777" w:rsidR="00A92AF3" w:rsidRPr="009E1F9A" w:rsidRDefault="00A92AF3" w:rsidP="009E1F9A">
      <w:pPr>
        <w:adjustRightInd w:val="0"/>
        <w:snapToGrid w:val="0"/>
        <w:ind w:firstLine="480"/>
        <w:jc w:val="left"/>
        <w:rPr>
          <w:rFonts w:ascii="Times New Roman" w:eastAsiaTheme="minorEastAsia" w:hAnsi="Times New Roman"/>
        </w:rPr>
      </w:pPr>
    </w:p>
    <w:p w14:paraId="0EFA1F6B" w14:textId="77777777" w:rsidR="00DE0EED" w:rsidRPr="009E1F9A" w:rsidRDefault="00DE0EED" w:rsidP="009E1F9A">
      <w:pPr>
        <w:pStyle w:val="SSEC0"/>
        <w:spacing w:line="360" w:lineRule="auto"/>
        <w:ind w:firstLineChars="0" w:firstLine="0"/>
        <w:rPr>
          <w:rFonts w:ascii="Times New Roman" w:eastAsiaTheme="minorEastAsia" w:hAnsi="Times New Roman" w:cs="Times New Roman"/>
        </w:rPr>
      </w:pPr>
    </w:p>
    <w:p w14:paraId="43E5F472" w14:textId="77777777" w:rsidR="00DE0EED" w:rsidRPr="009E1F9A" w:rsidRDefault="00DE0EED" w:rsidP="009E1F9A">
      <w:pPr>
        <w:pStyle w:val="SSEC0"/>
        <w:spacing w:line="360" w:lineRule="auto"/>
        <w:ind w:firstLineChars="0" w:firstLine="0"/>
        <w:rPr>
          <w:rFonts w:ascii="Times New Roman" w:eastAsiaTheme="minorEastAsia" w:hAnsi="Times New Roman" w:cs="Times New Roman"/>
        </w:rPr>
      </w:pPr>
    </w:p>
    <w:p w14:paraId="0626E18A" w14:textId="77777777" w:rsidR="00DE0EED" w:rsidRPr="009E1F9A" w:rsidRDefault="00DE0EED" w:rsidP="009E1F9A">
      <w:pPr>
        <w:pStyle w:val="SSEC0"/>
        <w:spacing w:line="360" w:lineRule="auto"/>
        <w:ind w:firstLineChars="0" w:firstLine="0"/>
        <w:rPr>
          <w:rFonts w:ascii="Times New Roman" w:eastAsiaTheme="minorEastAsia" w:hAnsi="Times New Roman" w:cs="Times New Roman"/>
        </w:rPr>
      </w:pPr>
    </w:p>
    <w:p w14:paraId="5439A23A" w14:textId="77777777" w:rsidR="00DE0EED" w:rsidRPr="009E1F9A" w:rsidRDefault="00DE0EED" w:rsidP="009E1F9A">
      <w:pPr>
        <w:pStyle w:val="SSEC0"/>
        <w:spacing w:line="360" w:lineRule="auto"/>
        <w:ind w:firstLineChars="0" w:firstLine="0"/>
        <w:rPr>
          <w:rFonts w:ascii="Times New Roman" w:eastAsiaTheme="minorEastAsia" w:hAnsi="Times New Roman" w:cs="Times New Roman"/>
        </w:rPr>
      </w:pPr>
    </w:p>
    <w:p w14:paraId="33E84752" w14:textId="77777777" w:rsidR="00DE0EED" w:rsidRPr="009E1F9A" w:rsidRDefault="00DE0EED" w:rsidP="009E1F9A">
      <w:pPr>
        <w:pStyle w:val="SSEC0"/>
        <w:spacing w:line="360" w:lineRule="auto"/>
        <w:ind w:firstLineChars="0" w:firstLine="0"/>
        <w:rPr>
          <w:rFonts w:ascii="Times New Roman" w:eastAsiaTheme="minorEastAsia" w:hAnsi="Times New Roman" w:cs="Times New Roman"/>
        </w:rPr>
      </w:pPr>
    </w:p>
    <w:p w14:paraId="64E48C6D" w14:textId="77777777" w:rsidR="00DE0EED" w:rsidRPr="009E1F9A" w:rsidRDefault="00DE0EED" w:rsidP="009E1F9A">
      <w:pPr>
        <w:pStyle w:val="SSEC0"/>
        <w:spacing w:line="360" w:lineRule="auto"/>
        <w:ind w:firstLineChars="0" w:firstLine="0"/>
        <w:rPr>
          <w:rFonts w:ascii="Times New Roman" w:eastAsiaTheme="minorEastAsia" w:hAnsi="Times New Roman" w:cs="Times New Roman"/>
        </w:rPr>
      </w:pPr>
    </w:p>
    <w:sectPr w:rsidR="00DE0EED" w:rsidRPr="009E1F9A">
      <w:headerReference w:type="even" r:id="rId8"/>
      <w:pgSz w:w="11906" w:h="16838" w:code="9"/>
      <w:pgMar w:top="1440" w:right="1797" w:bottom="1304" w:left="1797" w:header="102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70B9F" w14:textId="77777777" w:rsidR="00A75D6E" w:rsidRDefault="00A75D6E">
      <w:pPr>
        <w:ind w:firstLine="480"/>
        <w:rPr>
          <w:rFonts w:hint="eastAsia"/>
        </w:rPr>
      </w:pPr>
      <w:r>
        <w:separator/>
      </w:r>
    </w:p>
    <w:p w14:paraId="7FF594B2" w14:textId="77777777" w:rsidR="00A75D6E" w:rsidRDefault="00A75D6E">
      <w:pPr>
        <w:ind w:firstLine="480"/>
        <w:rPr>
          <w:rFonts w:hint="eastAsia"/>
        </w:rPr>
      </w:pPr>
    </w:p>
  </w:endnote>
  <w:endnote w:type="continuationSeparator" w:id="0">
    <w:p w14:paraId="0D4ED0BF" w14:textId="77777777" w:rsidR="00A75D6E" w:rsidRDefault="00A75D6E">
      <w:pPr>
        <w:ind w:firstLine="480"/>
        <w:rPr>
          <w:rFonts w:hint="eastAsia"/>
        </w:rPr>
      </w:pPr>
      <w:r>
        <w:continuationSeparator/>
      </w:r>
    </w:p>
    <w:p w14:paraId="23AAD9CC" w14:textId="77777777" w:rsidR="00A75D6E" w:rsidRDefault="00A75D6E">
      <w:pPr>
        <w:ind w:firstLine="480"/>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DAA53" w14:textId="77777777" w:rsidR="00A75D6E" w:rsidRDefault="00A75D6E">
      <w:pPr>
        <w:ind w:firstLine="480"/>
        <w:rPr>
          <w:rFonts w:hint="eastAsia"/>
        </w:rPr>
      </w:pPr>
      <w:r>
        <w:separator/>
      </w:r>
    </w:p>
    <w:p w14:paraId="3BCC0792" w14:textId="77777777" w:rsidR="00A75D6E" w:rsidRDefault="00A75D6E">
      <w:pPr>
        <w:ind w:firstLine="480"/>
        <w:rPr>
          <w:rFonts w:hint="eastAsia"/>
        </w:rPr>
      </w:pPr>
    </w:p>
  </w:footnote>
  <w:footnote w:type="continuationSeparator" w:id="0">
    <w:p w14:paraId="6C2C15C1" w14:textId="77777777" w:rsidR="00A75D6E" w:rsidRDefault="00A75D6E">
      <w:pPr>
        <w:ind w:firstLine="480"/>
        <w:rPr>
          <w:rFonts w:hint="eastAsia"/>
        </w:rPr>
      </w:pPr>
      <w:r>
        <w:continuationSeparator/>
      </w:r>
    </w:p>
    <w:p w14:paraId="724B6B98" w14:textId="77777777" w:rsidR="00A75D6E" w:rsidRDefault="00A75D6E">
      <w:pPr>
        <w:ind w:firstLine="480"/>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7020C" w14:textId="77777777" w:rsidR="007B6CE7" w:rsidRDefault="007B6CE7">
    <w:pPr>
      <w:pStyle w:val="a6"/>
    </w:pPr>
    <w:r>
      <w:fldChar w:fldCharType="begin"/>
    </w:r>
    <w:r>
      <w:instrText xml:space="preserve"> STYLEREF  "标题 1" \n </w:instrText>
    </w:r>
    <w:r>
      <w:fldChar w:fldCharType="separate"/>
    </w:r>
    <w:r>
      <w:rPr>
        <w:noProof/>
      </w:rPr>
      <w:t>3</w:t>
    </w:r>
    <w:r>
      <w:fldChar w:fldCharType="end"/>
    </w:r>
    <w:r>
      <w:fldChar w:fldCharType="begin"/>
    </w:r>
    <w:r>
      <w:instrText xml:space="preserve"> STYLEREF  "标题 1"  \* MERGEFORMAT </w:instrText>
    </w:r>
    <w:r>
      <w:fldChar w:fldCharType="separate"/>
    </w:r>
    <w:r>
      <w:rPr>
        <w:rFonts w:hint="eastAsia"/>
        <w:noProof/>
      </w:rPr>
      <w:t>附图</w:t>
    </w:r>
    <w:r>
      <w:rPr>
        <w:noProof/>
      </w:rPr>
      <w:fldChar w:fldCharType="end"/>
    </w:r>
    <w:r>
      <w:ptab w:relativeTo="margin" w:alignment="center" w:leader="none"/>
    </w:r>
    <w:r>
      <w:ptab w:relativeTo="margin" w:alignment="right" w:leader="none"/>
    </w:r>
    <w:r>
      <w:fldChar w:fldCharType="begin"/>
    </w:r>
    <w:r>
      <w:instrText xml:space="preserve"> REF 项目名称 \h </w:instrText>
    </w:r>
    <w:r>
      <w:fldChar w:fldCharType="separate"/>
    </w:r>
    <w:sdt>
      <w:sdtPr>
        <w:rPr>
          <w:rFonts w:hint="eastAsia"/>
        </w:rPr>
        <w:alias w:val="单击此处输入项目名称"/>
        <w:tag w:val="单击此处输入项目名称"/>
        <w:id w:val="-1398663844"/>
        <w:lock w:val="sdtLocked"/>
      </w:sdtPr>
      <w:sdtContent>
        <w:r>
          <w:rPr>
            <w:rFonts w:hint="eastAsia"/>
          </w:rPr>
          <w:t>项目名称</w:t>
        </w:r>
      </w:sdtContent>
    </w:sdt>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123DC"/>
    <w:multiLevelType w:val="hybridMultilevel"/>
    <w:tmpl w:val="2BCEC4BE"/>
    <w:lvl w:ilvl="0" w:tplc="B000632E">
      <w:start w:val="1"/>
      <w:numFmt w:val="decimal"/>
      <w:pStyle w:val="SSEC"/>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006C0E"/>
    <w:multiLevelType w:val="hybridMultilevel"/>
    <w:tmpl w:val="C9E4ED36"/>
    <w:lvl w:ilvl="0" w:tplc="E86C1AA6">
      <w:start w:val="1"/>
      <w:numFmt w:val="decimal"/>
      <w:pStyle w:val="a"/>
      <w:suff w:val="nothing"/>
      <w:lvlText w:val="附件%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39548E"/>
    <w:multiLevelType w:val="multilevel"/>
    <w:tmpl w:val="91944C7E"/>
    <w:lvl w:ilvl="0">
      <w:start w:val="1"/>
      <w:numFmt w:val="decimal"/>
      <w:pStyle w:val="1"/>
      <w:isLgl/>
      <w:suff w:val="space"/>
      <w:lvlText w:val="%1"/>
      <w:lvlJc w:val="left"/>
      <w:pPr>
        <w:ind w:left="0" w:firstLine="0"/>
      </w:pPr>
      <w:rPr>
        <w:rFonts w:hint="eastAsia"/>
      </w:rPr>
    </w:lvl>
    <w:lvl w:ilvl="1">
      <w:start w:val="1"/>
      <w:numFmt w:val="decimal"/>
      <w:pStyle w:val="2"/>
      <w:isLgl/>
      <w:suff w:val="space"/>
      <w:lvlText w:val="%1.%2"/>
      <w:lvlJc w:val="left"/>
      <w:pPr>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pStyle w:val="4"/>
      <w:isLgl/>
      <w:suff w:val="space"/>
      <w:lvlText w:val="%1.%2.%3.%4"/>
      <w:lvlJc w:val="left"/>
      <w:pPr>
        <w:ind w:left="0" w:firstLine="0"/>
      </w:pPr>
      <w:rPr>
        <w:rFonts w:hint="eastAsia"/>
      </w:rPr>
    </w:lvl>
    <w:lvl w:ilvl="4">
      <w:start w:val="1"/>
      <w:numFmt w:val="decimal"/>
      <w:pStyle w:val="5"/>
      <w:isLgl/>
      <w:suff w:val="space"/>
      <w:lvlText w:val="%1.%2.%3.%4.%5"/>
      <w:lvlJc w:val="left"/>
      <w:pPr>
        <w:ind w:left="0" w:firstLine="0"/>
      </w:pPr>
      <w:rPr>
        <w:rFonts w:hint="eastAsia"/>
      </w:rPr>
    </w:lvl>
    <w:lvl w:ilvl="5">
      <w:start w:val="1"/>
      <w:numFmt w:val="decimal"/>
      <w:pStyle w:val="6"/>
      <w:isLgl/>
      <w:suff w:val="space"/>
      <w:lvlText w:val="%1.%2.%3.%4.%5.%6"/>
      <w:lvlJc w:val="left"/>
      <w:pPr>
        <w:ind w:left="0" w:firstLine="0"/>
      </w:pPr>
      <w:rPr>
        <w:rFonts w:hint="eastAsia"/>
      </w:rPr>
    </w:lvl>
    <w:lvl w:ilvl="6">
      <w:start w:val="1"/>
      <w:numFmt w:val="decimal"/>
      <w:pStyle w:val="7"/>
      <w:isLgl/>
      <w:suff w:val="nothing"/>
      <w:lvlText w:val="%1.%2.%3.%4.%5.%6.%7"/>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isLgl/>
      <w:suff w:val="space"/>
      <w:lvlText w:val="%1.%2.%3.%4.%5.%6.%7.%8"/>
      <w:lvlJc w:val="left"/>
      <w:pPr>
        <w:ind w:left="0" w:firstLine="0"/>
      </w:pPr>
      <w:rPr>
        <w:rFonts w:hint="eastAsia"/>
      </w:rPr>
    </w:lvl>
    <w:lvl w:ilvl="8">
      <w:start w:val="1"/>
      <w:numFmt w:val="decimal"/>
      <w:pStyle w:val="9"/>
      <w:isLgl/>
      <w:suff w:val="space"/>
      <w:lvlText w:val="%1.%2.%3.%4.%5.%6.%7.%8.%9"/>
      <w:lvlJc w:val="left"/>
      <w:pPr>
        <w:ind w:left="0" w:firstLine="0"/>
      </w:pPr>
      <w:rPr>
        <w:rFonts w:hint="eastAsia"/>
      </w:rPr>
    </w:lvl>
  </w:abstractNum>
  <w:abstractNum w:abstractNumId="3" w15:restartNumberingAfterBreak="0">
    <w:nsid w:val="699B31E6"/>
    <w:multiLevelType w:val="hybridMultilevel"/>
    <w:tmpl w:val="55AAE11C"/>
    <w:lvl w:ilvl="0" w:tplc="ACE2CAC2">
      <w:start w:val="1"/>
      <w:numFmt w:val="decimal"/>
      <w:pStyle w:val="a0"/>
      <w:suff w:val="nothing"/>
      <w:lvlText w:val="附图%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EF03E83"/>
    <w:multiLevelType w:val="multilevel"/>
    <w:tmpl w:val="00000029"/>
    <w:lvl w:ilvl="0">
      <w:start w:val="1"/>
      <w:numFmt w:val="decimal"/>
      <w:lvlText w:val="(%1)"/>
      <w:lvlJc w:val="left"/>
      <w:pPr>
        <w:tabs>
          <w:tab w:val="num" w:pos="600"/>
        </w:tabs>
        <w:ind w:left="600" w:hanging="420"/>
      </w:pPr>
      <w:rPr>
        <w:rFonts w:cs="Times New Roman" w:hint="eastAsia"/>
      </w:rPr>
    </w:lvl>
    <w:lvl w:ilvl="1">
      <w:start w:val="1"/>
      <w:numFmt w:val="decimal"/>
      <w:lvlText w:val="%2）"/>
      <w:lvlJc w:val="left"/>
      <w:pPr>
        <w:tabs>
          <w:tab w:val="num" w:pos="1320"/>
        </w:tabs>
        <w:ind w:left="1320" w:hanging="600"/>
      </w:pPr>
      <w:rPr>
        <w:rFonts w:cs="Times New Roman" w:hint="default"/>
      </w:rPr>
    </w:lvl>
    <w:lvl w:ilvl="2">
      <w:start w:val="1"/>
      <w:numFmt w:val="lowerRoman"/>
      <w:lvlText w:val="%3."/>
      <w:lvlJc w:val="right"/>
      <w:pPr>
        <w:tabs>
          <w:tab w:val="num" w:pos="1440"/>
        </w:tabs>
        <w:ind w:left="1440" w:hanging="420"/>
      </w:pPr>
      <w:rPr>
        <w:rFonts w:cs="Times New Roman" w:hint="eastAsia"/>
      </w:rPr>
    </w:lvl>
    <w:lvl w:ilvl="3">
      <w:start w:val="1"/>
      <w:numFmt w:val="decimal"/>
      <w:lvlText w:val="%4."/>
      <w:lvlJc w:val="left"/>
      <w:pPr>
        <w:tabs>
          <w:tab w:val="num" w:pos="1860"/>
        </w:tabs>
        <w:ind w:left="1860" w:hanging="420"/>
      </w:pPr>
      <w:rPr>
        <w:rFonts w:cs="Times New Roman" w:hint="eastAsia"/>
      </w:rPr>
    </w:lvl>
    <w:lvl w:ilvl="4">
      <w:start w:val="1"/>
      <w:numFmt w:val="lowerLetter"/>
      <w:lvlText w:val="%5)"/>
      <w:lvlJc w:val="left"/>
      <w:pPr>
        <w:tabs>
          <w:tab w:val="num" w:pos="2280"/>
        </w:tabs>
        <w:ind w:left="2280" w:hanging="420"/>
      </w:pPr>
      <w:rPr>
        <w:rFonts w:cs="Times New Roman" w:hint="eastAsia"/>
      </w:rPr>
    </w:lvl>
    <w:lvl w:ilvl="5">
      <w:start w:val="1"/>
      <w:numFmt w:val="lowerRoman"/>
      <w:lvlText w:val="%6."/>
      <w:lvlJc w:val="right"/>
      <w:pPr>
        <w:tabs>
          <w:tab w:val="num" w:pos="2700"/>
        </w:tabs>
        <w:ind w:left="2700" w:hanging="420"/>
      </w:pPr>
      <w:rPr>
        <w:rFonts w:cs="Times New Roman" w:hint="eastAsia"/>
      </w:rPr>
    </w:lvl>
    <w:lvl w:ilvl="6">
      <w:start w:val="1"/>
      <w:numFmt w:val="decimal"/>
      <w:lvlText w:val="%7."/>
      <w:lvlJc w:val="left"/>
      <w:pPr>
        <w:tabs>
          <w:tab w:val="num" w:pos="3120"/>
        </w:tabs>
        <w:ind w:left="3120" w:hanging="420"/>
      </w:pPr>
      <w:rPr>
        <w:rFonts w:cs="Times New Roman" w:hint="eastAsia"/>
      </w:rPr>
    </w:lvl>
    <w:lvl w:ilvl="7">
      <w:start w:val="1"/>
      <w:numFmt w:val="lowerLetter"/>
      <w:lvlText w:val="%8)"/>
      <w:lvlJc w:val="left"/>
      <w:pPr>
        <w:tabs>
          <w:tab w:val="num" w:pos="3540"/>
        </w:tabs>
        <w:ind w:left="3540" w:hanging="420"/>
      </w:pPr>
      <w:rPr>
        <w:rFonts w:cs="Times New Roman" w:hint="eastAsia"/>
      </w:rPr>
    </w:lvl>
    <w:lvl w:ilvl="8">
      <w:start w:val="1"/>
      <w:numFmt w:val="lowerRoman"/>
      <w:lvlText w:val="%9."/>
      <w:lvlJc w:val="right"/>
      <w:pPr>
        <w:tabs>
          <w:tab w:val="num" w:pos="3960"/>
        </w:tabs>
        <w:ind w:left="3960" w:hanging="420"/>
      </w:pPr>
      <w:rPr>
        <w:rFonts w:cs="Times New Roman" w:hint="eastAsia"/>
      </w:rPr>
    </w:lvl>
  </w:abstractNum>
  <w:abstractNum w:abstractNumId="5" w15:restartNumberingAfterBreak="0">
    <w:nsid w:val="71B21497"/>
    <w:multiLevelType w:val="multilevel"/>
    <w:tmpl w:val="B0DA2192"/>
    <w:lvl w:ilvl="0">
      <w:start w:val="1"/>
      <w:numFmt w:val="decimal"/>
      <w:pStyle w:val="SSEC1"/>
      <w:isLgl/>
      <w:suff w:val="nothing"/>
      <w:lvlText w:val="（%1）"/>
      <w:lvlJc w:val="left"/>
      <w:pPr>
        <w:ind w:left="0" w:firstLine="476"/>
      </w:pPr>
      <w:rPr>
        <w:rFonts w:ascii="宋体" w:eastAsia="宋体" w:hint="eastAsia"/>
      </w:rPr>
    </w:lvl>
    <w:lvl w:ilvl="1">
      <w:start w:val="1"/>
      <w:numFmt w:val="decimalEnclosedCircle"/>
      <w:pStyle w:val="SSEC2"/>
      <w:isLgl/>
      <w:suff w:val="nothing"/>
      <w:lvlText w:val="%2）"/>
      <w:lvlJc w:val="left"/>
      <w:pPr>
        <w:ind w:left="0" w:firstLine="476"/>
      </w:pPr>
      <w:rPr>
        <w:rFonts w:ascii="宋体" w:eastAsia="宋体" w:hint="eastAsia"/>
      </w:rPr>
    </w:lvl>
    <w:lvl w:ilvl="2">
      <w:start w:val="1"/>
      <w:numFmt w:val="decimalEnclosedCircle"/>
      <w:pStyle w:val="SSEC3"/>
      <w:suff w:val="nothing"/>
      <w:lvlText w:val="%3"/>
      <w:lvlJc w:val="left"/>
      <w:pPr>
        <w:ind w:left="0" w:firstLine="476"/>
      </w:pPr>
      <w:rPr>
        <w:rFonts w:ascii="宋体" w:eastAsia="宋体" w:hint="eastAsia"/>
      </w:rPr>
    </w:lvl>
    <w:lvl w:ilvl="3">
      <w:start w:val="1"/>
      <w:numFmt w:val="lowerLetter"/>
      <w:pStyle w:val="SSEC4"/>
      <w:suff w:val="nothing"/>
      <w:lvlText w:val="%4."/>
      <w:lvlJc w:val="left"/>
      <w:pPr>
        <w:ind w:left="0" w:firstLine="476"/>
      </w:pPr>
      <w:rPr>
        <w:rFonts w:ascii="宋体" w:eastAsia="宋体" w:hint="eastAsia"/>
      </w:rPr>
    </w:lvl>
    <w:lvl w:ilvl="4">
      <w:start w:val="1"/>
      <w:numFmt w:val="upperRoman"/>
      <w:pStyle w:val="SSEC5"/>
      <w:suff w:val="nothing"/>
      <w:lvlText w:val="%5."/>
      <w:lvlJc w:val="left"/>
      <w:pPr>
        <w:ind w:left="0" w:firstLine="476"/>
      </w:pPr>
      <w:rPr>
        <w:rFonts w:ascii="宋体" w:eastAsia="宋体" w:hint="eastAsia"/>
      </w:rPr>
    </w:lvl>
    <w:lvl w:ilvl="5">
      <w:start w:val="1"/>
      <w:numFmt w:val="lowerRoman"/>
      <w:pStyle w:val="SSEC6"/>
      <w:suff w:val="nothing"/>
      <w:lvlText w:val="%6."/>
      <w:lvlJc w:val="left"/>
      <w:pPr>
        <w:ind w:left="0" w:firstLine="476"/>
      </w:pPr>
      <w:rPr>
        <w:rFonts w:ascii="宋体" w:eastAsia="宋体" w:hint="eastAsia"/>
      </w:rPr>
    </w:lvl>
    <w:lvl w:ilvl="6">
      <w:start w:val="1"/>
      <w:numFmt w:val="ordinal"/>
      <w:pStyle w:val="SSEC7"/>
      <w:suff w:val="nothing"/>
      <w:lvlText w:val="%7."/>
      <w:lvlJc w:val="left"/>
      <w:pPr>
        <w:ind w:left="0" w:firstLine="476"/>
      </w:pPr>
      <w:rPr>
        <w:rFonts w:hint="eastAsia"/>
      </w:rPr>
    </w:lvl>
    <w:lvl w:ilvl="7">
      <w:start w:val="1"/>
      <w:numFmt w:val="none"/>
      <w:suff w:val="nothing"/>
      <w:lvlText w:val=""/>
      <w:lvlJc w:val="left"/>
      <w:pPr>
        <w:ind w:left="0" w:firstLine="476"/>
      </w:pPr>
      <w:rPr>
        <w:rFonts w:hint="eastAsia"/>
      </w:rPr>
    </w:lvl>
    <w:lvl w:ilvl="8">
      <w:start w:val="1"/>
      <w:numFmt w:val="none"/>
      <w:suff w:val="nothing"/>
      <w:lvlText w:val=""/>
      <w:lvlJc w:val="left"/>
      <w:pPr>
        <w:ind w:left="0" w:firstLine="476"/>
      </w:pPr>
      <w:rPr>
        <w:rFonts w:hint="eastAsia"/>
      </w:rPr>
    </w:lvl>
  </w:abstractNum>
  <w:abstractNum w:abstractNumId="6" w15:restartNumberingAfterBreak="0">
    <w:nsid w:val="7E752ED4"/>
    <w:multiLevelType w:val="hybridMultilevel"/>
    <w:tmpl w:val="5546BCD0"/>
    <w:lvl w:ilvl="0" w:tplc="06EE5186">
      <w:start w:val="1"/>
      <w:numFmt w:val="decimal"/>
      <w:pStyle w:val="a1"/>
      <w:suff w:val="nothing"/>
      <w:lvlText w:val="附表%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37956581">
    <w:abstractNumId w:val="2"/>
  </w:num>
  <w:num w:numId="2" w16cid:durableId="201600075">
    <w:abstractNumId w:val="0"/>
  </w:num>
  <w:num w:numId="3" w16cid:durableId="1724597754">
    <w:abstractNumId w:val="1"/>
  </w:num>
  <w:num w:numId="4" w16cid:durableId="2036885647">
    <w:abstractNumId w:val="3"/>
  </w:num>
  <w:num w:numId="5" w16cid:durableId="1330015039">
    <w:abstractNumId w:val="6"/>
  </w:num>
  <w:num w:numId="6" w16cid:durableId="1746410546">
    <w:abstractNumId w:val="5"/>
  </w:num>
  <w:num w:numId="7" w16cid:durableId="667051171">
    <w:abstractNumId w:val="0"/>
    <w:lvlOverride w:ilvl="0">
      <w:startOverride w:val="1"/>
    </w:lvlOverride>
  </w:num>
  <w:num w:numId="8" w16cid:durableId="1685131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09267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67016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36039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32484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97712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27540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2833159">
    <w:abstractNumId w:val="4"/>
  </w:num>
  <w:num w:numId="16" w16cid:durableId="9721777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3586149">
    <w:abstractNumId w:val="2"/>
  </w:num>
  <w:num w:numId="18" w16cid:durableId="105277596">
    <w:abstractNumId w:val="2"/>
  </w:num>
  <w:num w:numId="19" w16cid:durableId="880478604">
    <w:abstractNumId w:val="2"/>
  </w:num>
  <w:num w:numId="20" w16cid:durableId="151214312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styleLockTheme/>
  <w:styleLockQFSet/>
  <w:defaultTabStop w:val="420"/>
  <w:characterSpacingControl w:val="doNotCompress"/>
  <w:hdrShapeDefaults>
    <o:shapedefaults v:ext="edit" spidmax="2050"/>
  </w:hdrShapeDefaults>
  <w:footnotePr>
    <w:footnote w:id="-1"/>
    <w:footnote w:id="0"/>
  </w:footnotePr>
  <w:endnotePr>
    <w:endnote w:id="-1"/>
    <w:endnote w:id="0"/>
  </w:endnotePr>
  <w:compat>
    <w:useFELayout/>
    <w:underlineTabInNumList/>
    <w:compatSetting w:name="compatibilityMode" w:uri="http://schemas.microsoft.com/office/word" w:val="12"/>
    <w:compatSetting w:name="useWord2013TrackBottomHyphenation" w:uri="http://schemas.microsoft.com/office/word" w:val="1"/>
  </w:compat>
  <w:rsids>
    <w:rsidRoot w:val="002E4CDF"/>
    <w:rsid w:val="00002562"/>
    <w:rsid w:val="0000275C"/>
    <w:rsid w:val="000124AD"/>
    <w:rsid w:val="0001691C"/>
    <w:rsid w:val="00025056"/>
    <w:rsid w:val="00031B1F"/>
    <w:rsid w:val="00063685"/>
    <w:rsid w:val="00096C4A"/>
    <w:rsid w:val="000A1F87"/>
    <w:rsid w:val="000A3F65"/>
    <w:rsid w:val="000B1BCD"/>
    <w:rsid w:val="000C38CF"/>
    <w:rsid w:val="000E6491"/>
    <w:rsid w:val="00102495"/>
    <w:rsid w:val="00141E5B"/>
    <w:rsid w:val="00152FD5"/>
    <w:rsid w:val="0016352D"/>
    <w:rsid w:val="00166237"/>
    <w:rsid w:val="001A0804"/>
    <w:rsid w:val="00234EA4"/>
    <w:rsid w:val="00261F47"/>
    <w:rsid w:val="002754BD"/>
    <w:rsid w:val="00282CB2"/>
    <w:rsid w:val="002A4608"/>
    <w:rsid w:val="002D78B3"/>
    <w:rsid w:val="002E4CDF"/>
    <w:rsid w:val="00314452"/>
    <w:rsid w:val="003463F4"/>
    <w:rsid w:val="00392EF4"/>
    <w:rsid w:val="003975A5"/>
    <w:rsid w:val="003A5DFA"/>
    <w:rsid w:val="003D17FD"/>
    <w:rsid w:val="003D3BB3"/>
    <w:rsid w:val="00411400"/>
    <w:rsid w:val="0043478E"/>
    <w:rsid w:val="00460CA0"/>
    <w:rsid w:val="00480A23"/>
    <w:rsid w:val="004C7F73"/>
    <w:rsid w:val="005120AA"/>
    <w:rsid w:val="0051664F"/>
    <w:rsid w:val="00536FAF"/>
    <w:rsid w:val="00565E3B"/>
    <w:rsid w:val="0059699E"/>
    <w:rsid w:val="005B5E6D"/>
    <w:rsid w:val="005C0002"/>
    <w:rsid w:val="005C2BCB"/>
    <w:rsid w:val="005D025A"/>
    <w:rsid w:val="005D2DCF"/>
    <w:rsid w:val="005D65A1"/>
    <w:rsid w:val="005E60EC"/>
    <w:rsid w:val="00602E88"/>
    <w:rsid w:val="00657F8B"/>
    <w:rsid w:val="00662EA5"/>
    <w:rsid w:val="00691B24"/>
    <w:rsid w:val="006B6C14"/>
    <w:rsid w:val="006E2C56"/>
    <w:rsid w:val="006E723F"/>
    <w:rsid w:val="0073544D"/>
    <w:rsid w:val="00740BBA"/>
    <w:rsid w:val="00755356"/>
    <w:rsid w:val="007B6CE7"/>
    <w:rsid w:val="007C0352"/>
    <w:rsid w:val="007C363E"/>
    <w:rsid w:val="007E10A6"/>
    <w:rsid w:val="007E1735"/>
    <w:rsid w:val="007E2DA4"/>
    <w:rsid w:val="007E4CF9"/>
    <w:rsid w:val="007E5949"/>
    <w:rsid w:val="008124B3"/>
    <w:rsid w:val="008125E9"/>
    <w:rsid w:val="00833055"/>
    <w:rsid w:val="008416C2"/>
    <w:rsid w:val="008444F0"/>
    <w:rsid w:val="00874396"/>
    <w:rsid w:val="00886884"/>
    <w:rsid w:val="008B5273"/>
    <w:rsid w:val="008D4FB8"/>
    <w:rsid w:val="0090213D"/>
    <w:rsid w:val="00915428"/>
    <w:rsid w:val="009273D8"/>
    <w:rsid w:val="00931E45"/>
    <w:rsid w:val="00935E9A"/>
    <w:rsid w:val="00981B73"/>
    <w:rsid w:val="009A0174"/>
    <w:rsid w:val="009A46FF"/>
    <w:rsid w:val="009B3E1A"/>
    <w:rsid w:val="009D6269"/>
    <w:rsid w:val="009D7CF4"/>
    <w:rsid w:val="009E1F9A"/>
    <w:rsid w:val="009E76BB"/>
    <w:rsid w:val="00A54659"/>
    <w:rsid w:val="00A63556"/>
    <w:rsid w:val="00A656E6"/>
    <w:rsid w:val="00A737E9"/>
    <w:rsid w:val="00A75B17"/>
    <w:rsid w:val="00A75D6E"/>
    <w:rsid w:val="00A900EF"/>
    <w:rsid w:val="00A92AF3"/>
    <w:rsid w:val="00A93343"/>
    <w:rsid w:val="00AA2160"/>
    <w:rsid w:val="00AD4F75"/>
    <w:rsid w:val="00AF388F"/>
    <w:rsid w:val="00B0712F"/>
    <w:rsid w:val="00B07E92"/>
    <w:rsid w:val="00B07EC8"/>
    <w:rsid w:val="00B6288A"/>
    <w:rsid w:val="00B71E55"/>
    <w:rsid w:val="00B73128"/>
    <w:rsid w:val="00B93FF1"/>
    <w:rsid w:val="00B966A9"/>
    <w:rsid w:val="00B9749C"/>
    <w:rsid w:val="00BA1DE4"/>
    <w:rsid w:val="00BA55C9"/>
    <w:rsid w:val="00BB617F"/>
    <w:rsid w:val="00BC3D3B"/>
    <w:rsid w:val="00BF62D7"/>
    <w:rsid w:val="00BF7E22"/>
    <w:rsid w:val="00C01538"/>
    <w:rsid w:val="00C069D0"/>
    <w:rsid w:val="00C307B7"/>
    <w:rsid w:val="00C511A6"/>
    <w:rsid w:val="00C67B6D"/>
    <w:rsid w:val="00CA3D6F"/>
    <w:rsid w:val="00CB083A"/>
    <w:rsid w:val="00CB257F"/>
    <w:rsid w:val="00CC1226"/>
    <w:rsid w:val="00CD7244"/>
    <w:rsid w:val="00CF6C67"/>
    <w:rsid w:val="00D03AA9"/>
    <w:rsid w:val="00D41B57"/>
    <w:rsid w:val="00D56198"/>
    <w:rsid w:val="00D7232C"/>
    <w:rsid w:val="00D91306"/>
    <w:rsid w:val="00D91C07"/>
    <w:rsid w:val="00DA333F"/>
    <w:rsid w:val="00DC1BDA"/>
    <w:rsid w:val="00DE0EED"/>
    <w:rsid w:val="00DF3E43"/>
    <w:rsid w:val="00E13775"/>
    <w:rsid w:val="00E322ED"/>
    <w:rsid w:val="00E6083E"/>
    <w:rsid w:val="00E963C9"/>
    <w:rsid w:val="00EA4695"/>
    <w:rsid w:val="00EB4E01"/>
    <w:rsid w:val="00EC612A"/>
    <w:rsid w:val="00EE6110"/>
    <w:rsid w:val="00EF1802"/>
    <w:rsid w:val="00F00526"/>
    <w:rsid w:val="00F26D0D"/>
    <w:rsid w:val="00F35339"/>
    <w:rsid w:val="00F51934"/>
    <w:rsid w:val="00F54852"/>
    <w:rsid w:val="00F64E16"/>
    <w:rsid w:val="00F90E42"/>
    <w:rsid w:val="00FC5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CD267"/>
  <w15:chartTrackingRefBased/>
  <w15:docId w15:val="{FA8BABD8-5E79-447D-9F38-AFE694DC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zh-CN"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2">
    <w:name w:val="Normal"/>
    <w:qFormat/>
    <w:rsid w:val="00DE0EED"/>
    <w:pPr>
      <w:spacing w:line="360" w:lineRule="auto"/>
      <w:ind w:firstLineChars="200" w:firstLine="200"/>
      <w:jc w:val="both"/>
    </w:pPr>
    <w:rPr>
      <w:rFonts w:ascii="宋体" w:eastAsia="宋体" w:hAnsi="宋体" w:cs="Times New Roman"/>
      <w:sz w:val="24"/>
      <w:szCs w:val="24"/>
    </w:rPr>
  </w:style>
  <w:style w:type="paragraph" w:styleId="1">
    <w:name w:val="heading 1"/>
    <w:next w:val="SSEC0"/>
    <w:link w:val="10"/>
    <w:qFormat/>
    <w:pPr>
      <w:widowControl w:val="0"/>
      <w:numPr>
        <w:numId w:val="1"/>
      </w:numPr>
      <w:adjustRightInd w:val="0"/>
      <w:snapToGrid w:val="0"/>
      <w:spacing w:before="100" w:beforeAutospacing="1" w:line="360" w:lineRule="auto"/>
      <w:outlineLvl w:val="0"/>
    </w:pPr>
    <w:rPr>
      <w:rFonts w:ascii="黑体" w:eastAsia="黑体" w:hAnsi="Times New Roman"/>
      <w:kern w:val="44"/>
      <w:sz w:val="30"/>
      <w:szCs w:val="44"/>
    </w:rPr>
  </w:style>
  <w:style w:type="paragraph" w:styleId="2">
    <w:name w:val="heading 2"/>
    <w:next w:val="SSEC0"/>
    <w:link w:val="20"/>
    <w:unhideWhenUsed/>
    <w:qFormat/>
    <w:pPr>
      <w:keepNext/>
      <w:widowControl w:val="0"/>
      <w:numPr>
        <w:ilvl w:val="1"/>
        <w:numId w:val="1"/>
      </w:numPr>
      <w:adjustRightInd w:val="0"/>
      <w:snapToGrid w:val="0"/>
      <w:spacing w:before="100" w:beforeAutospacing="1" w:line="360" w:lineRule="auto"/>
      <w:outlineLvl w:val="1"/>
    </w:pPr>
    <w:rPr>
      <w:rFonts w:ascii="黑体" w:eastAsia="黑体" w:hAnsiTheme="majorHAnsi" w:cstheme="majorBidi"/>
      <w:bCs/>
      <w:sz w:val="28"/>
      <w:szCs w:val="32"/>
    </w:rPr>
  </w:style>
  <w:style w:type="paragraph" w:styleId="3">
    <w:name w:val="heading 3"/>
    <w:next w:val="SSEC0"/>
    <w:link w:val="30"/>
    <w:unhideWhenUsed/>
    <w:qFormat/>
    <w:pPr>
      <w:keepNext/>
      <w:widowControl w:val="0"/>
      <w:numPr>
        <w:ilvl w:val="2"/>
        <w:numId w:val="1"/>
      </w:numPr>
      <w:adjustRightInd w:val="0"/>
      <w:snapToGrid w:val="0"/>
      <w:spacing w:before="100" w:beforeAutospacing="1" w:line="360" w:lineRule="auto"/>
      <w:outlineLvl w:val="2"/>
    </w:pPr>
    <w:rPr>
      <w:rFonts w:ascii="黑体" w:eastAsia="黑体"/>
      <w:bCs/>
      <w:sz w:val="24"/>
      <w:szCs w:val="32"/>
    </w:rPr>
  </w:style>
  <w:style w:type="paragraph" w:styleId="4">
    <w:name w:val="heading 4"/>
    <w:next w:val="SSEC0"/>
    <w:link w:val="40"/>
    <w:unhideWhenUsed/>
    <w:qFormat/>
    <w:pPr>
      <w:keepNext/>
      <w:widowControl w:val="0"/>
      <w:numPr>
        <w:ilvl w:val="3"/>
        <w:numId w:val="1"/>
      </w:numPr>
      <w:adjustRightInd w:val="0"/>
      <w:snapToGrid w:val="0"/>
      <w:spacing w:before="100" w:beforeAutospacing="1" w:line="360" w:lineRule="auto"/>
      <w:outlineLvl w:val="3"/>
    </w:pPr>
    <w:rPr>
      <w:rFonts w:ascii="宋体" w:eastAsia="宋体" w:hAnsiTheme="majorHAnsi" w:cstheme="majorBidi"/>
      <w:b/>
      <w:bCs/>
      <w:sz w:val="24"/>
      <w:szCs w:val="28"/>
    </w:rPr>
  </w:style>
  <w:style w:type="paragraph" w:styleId="5">
    <w:name w:val="heading 5"/>
    <w:next w:val="SSEC0"/>
    <w:link w:val="50"/>
    <w:unhideWhenUsed/>
    <w:qFormat/>
    <w:pPr>
      <w:keepNext/>
      <w:keepLines/>
      <w:numPr>
        <w:ilvl w:val="4"/>
        <w:numId w:val="1"/>
      </w:numPr>
      <w:spacing w:before="100" w:beforeAutospacing="1" w:line="360" w:lineRule="auto"/>
      <w:outlineLvl w:val="4"/>
    </w:pPr>
    <w:rPr>
      <w:rFonts w:ascii="宋体" w:eastAsia="宋体"/>
      <w:bCs/>
      <w:sz w:val="24"/>
      <w:szCs w:val="28"/>
    </w:rPr>
  </w:style>
  <w:style w:type="paragraph" w:styleId="6">
    <w:name w:val="heading 6"/>
    <w:next w:val="SSEC0"/>
    <w:link w:val="60"/>
    <w:unhideWhenUsed/>
    <w:qFormat/>
    <w:pPr>
      <w:keepNext/>
      <w:keepLines/>
      <w:numPr>
        <w:ilvl w:val="5"/>
        <w:numId w:val="1"/>
      </w:numPr>
      <w:spacing w:line="360" w:lineRule="auto"/>
      <w:outlineLvl w:val="5"/>
    </w:pPr>
    <w:rPr>
      <w:rFonts w:ascii="宋体" w:eastAsia="宋体" w:hAnsiTheme="majorHAnsi" w:cstheme="majorBidi"/>
      <w:bCs/>
      <w:sz w:val="24"/>
      <w:szCs w:val="24"/>
    </w:rPr>
  </w:style>
  <w:style w:type="paragraph" w:styleId="7">
    <w:name w:val="heading 7"/>
    <w:next w:val="SSEC0"/>
    <w:link w:val="70"/>
    <w:unhideWhenUsed/>
    <w:qFormat/>
    <w:pPr>
      <w:keepNext/>
      <w:keepLines/>
      <w:numPr>
        <w:ilvl w:val="6"/>
        <w:numId w:val="1"/>
      </w:numPr>
      <w:spacing w:line="360" w:lineRule="auto"/>
      <w:outlineLvl w:val="6"/>
    </w:pPr>
    <w:rPr>
      <w:rFonts w:ascii="宋体" w:eastAsia="宋体"/>
      <w:bCs/>
      <w:sz w:val="24"/>
      <w:szCs w:val="24"/>
    </w:rPr>
  </w:style>
  <w:style w:type="paragraph" w:styleId="8">
    <w:name w:val="heading 8"/>
    <w:next w:val="SSEC0"/>
    <w:link w:val="80"/>
    <w:unhideWhenUsed/>
    <w:qFormat/>
    <w:pPr>
      <w:keepNext/>
      <w:keepLines/>
      <w:numPr>
        <w:ilvl w:val="7"/>
        <w:numId w:val="1"/>
      </w:numPr>
      <w:spacing w:line="360" w:lineRule="auto"/>
      <w:outlineLvl w:val="7"/>
    </w:pPr>
    <w:rPr>
      <w:rFonts w:ascii="宋体" w:eastAsia="宋体" w:hAnsiTheme="majorHAnsi" w:cstheme="majorBidi"/>
      <w:sz w:val="24"/>
      <w:szCs w:val="24"/>
    </w:rPr>
  </w:style>
  <w:style w:type="paragraph" w:styleId="9">
    <w:name w:val="heading 9"/>
    <w:next w:val="SSEC0"/>
    <w:link w:val="90"/>
    <w:unhideWhenUsed/>
    <w:qFormat/>
    <w:pPr>
      <w:keepNext/>
      <w:keepLines/>
      <w:numPr>
        <w:ilvl w:val="8"/>
        <w:numId w:val="1"/>
      </w:numPr>
      <w:spacing w:line="360" w:lineRule="auto"/>
      <w:outlineLvl w:val="8"/>
    </w:pPr>
    <w:rPr>
      <w:rFonts w:ascii="宋体" w:eastAsia="宋体" w:hAnsiTheme="majorHAnsi" w:cstheme="majorBidi"/>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basedOn w:val="a3"/>
    <w:link w:val="1"/>
    <w:qFormat/>
    <w:rPr>
      <w:rFonts w:ascii="黑体" w:eastAsia="黑体" w:hAnsi="Times New Roman"/>
      <w:kern w:val="44"/>
      <w:sz w:val="30"/>
      <w:szCs w:val="44"/>
    </w:rPr>
  </w:style>
  <w:style w:type="character" w:customStyle="1" w:styleId="20">
    <w:name w:val="标题 2 字符"/>
    <w:basedOn w:val="a3"/>
    <w:link w:val="2"/>
    <w:qFormat/>
    <w:rPr>
      <w:rFonts w:ascii="黑体" w:eastAsia="黑体" w:hAnsiTheme="majorHAnsi" w:cstheme="majorBidi"/>
      <w:bCs/>
      <w:sz w:val="28"/>
      <w:szCs w:val="32"/>
    </w:rPr>
  </w:style>
  <w:style w:type="character" w:customStyle="1" w:styleId="30">
    <w:name w:val="标题 3 字符"/>
    <w:basedOn w:val="a3"/>
    <w:link w:val="3"/>
    <w:qFormat/>
    <w:rPr>
      <w:rFonts w:ascii="黑体" w:eastAsia="黑体"/>
      <w:bCs/>
      <w:sz w:val="24"/>
      <w:szCs w:val="32"/>
    </w:rPr>
  </w:style>
  <w:style w:type="character" w:customStyle="1" w:styleId="40">
    <w:name w:val="标题 4 字符"/>
    <w:basedOn w:val="a3"/>
    <w:link w:val="4"/>
    <w:rPr>
      <w:rFonts w:ascii="宋体" w:eastAsia="宋体" w:hAnsiTheme="majorHAnsi" w:cstheme="majorBidi"/>
      <w:b/>
      <w:bCs/>
      <w:sz w:val="24"/>
      <w:szCs w:val="28"/>
    </w:rPr>
  </w:style>
  <w:style w:type="character" w:customStyle="1" w:styleId="50">
    <w:name w:val="标题 5 字符"/>
    <w:basedOn w:val="a3"/>
    <w:link w:val="5"/>
    <w:rPr>
      <w:rFonts w:ascii="宋体" w:eastAsia="宋体"/>
      <w:bCs/>
      <w:sz w:val="24"/>
      <w:szCs w:val="28"/>
    </w:rPr>
  </w:style>
  <w:style w:type="character" w:customStyle="1" w:styleId="60">
    <w:name w:val="标题 6 字符"/>
    <w:basedOn w:val="a3"/>
    <w:link w:val="6"/>
    <w:rPr>
      <w:rFonts w:ascii="宋体" w:eastAsia="宋体" w:hAnsiTheme="majorHAnsi" w:cstheme="majorBidi"/>
      <w:bCs/>
      <w:sz w:val="24"/>
      <w:szCs w:val="24"/>
    </w:rPr>
  </w:style>
  <w:style w:type="character" w:customStyle="1" w:styleId="70">
    <w:name w:val="标题 7 字符"/>
    <w:basedOn w:val="a3"/>
    <w:link w:val="7"/>
    <w:rPr>
      <w:rFonts w:ascii="宋体" w:eastAsia="宋体"/>
      <w:bCs/>
      <w:sz w:val="24"/>
      <w:szCs w:val="24"/>
    </w:rPr>
  </w:style>
  <w:style w:type="character" w:customStyle="1" w:styleId="80">
    <w:name w:val="标题 8 字符"/>
    <w:basedOn w:val="a3"/>
    <w:link w:val="8"/>
    <w:rPr>
      <w:rFonts w:ascii="宋体" w:eastAsia="宋体" w:hAnsiTheme="majorHAnsi" w:cstheme="majorBidi"/>
      <w:sz w:val="24"/>
      <w:szCs w:val="24"/>
    </w:rPr>
  </w:style>
  <w:style w:type="character" w:customStyle="1" w:styleId="90">
    <w:name w:val="标题 9 字符"/>
    <w:basedOn w:val="a3"/>
    <w:link w:val="9"/>
    <w:rPr>
      <w:rFonts w:ascii="宋体" w:eastAsia="宋体" w:hAnsiTheme="majorHAnsi" w:cstheme="majorBidi"/>
      <w:sz w:val="24"/>
    </w:rPr>
  </w:style>
  <w:style w:type="paragraph" w:customStyle="1" w:styleId="SSEC0">
    <w:name w:val="SSEC 正文"/>
    <w:link w:val="SSEC8"/>
    <w:qFormat/>
    <w:pPr>
      <w:widowControl w:val="0"/>
      <w:adjustRightInd w:val="0"/>
      <w:snapToGrid w:val="0"/>
      <w:spacing w:line="331" w:lineRule="auto"/>
      <w:ind w:firstLineChars="200" w:firstLine="200"/>
      <w:jc w:val="both"/>
    </w:pPr>
    <w:rPr>
      <w:rFonts w:ascii="宋体" w:eastAsia="宋体" w:hAnsi="宋体"/>
      <w:sz w:val="24"/>
      <w:szCs w:val="24"/>
    </w:rPr>
  </w:style>
  <w:style w:type="character" w:customStyle="1" w:styleId="SSEC8">
    <w:name w:val="SSEC 正文 字符"/>
    <w:basedOn w:val="a3"/>
    <w:link w:val="SSEC0"/>
    <w:rPr>
      <w:rFonts w:ascii="宋体" w:eastAsia="宋体" w:hAnsi="宋体"/>
      <w:sz w:val="24"/>
      <w:szCs w:val="24"/>
    </w:rPr>
  </w:style>
  <w:style w:type="paragraph" w:styleId="a6">
    <w:name w:val="header"/>
    <w:link w:val="a7"/>
    <w:uiPriority w:val="99"/>
    <w:unhideWhenUsed/>
    <w:qFormat/>
    <w:pPr>
      <w:pBdr>
        <w:bottom w:val="single" w:sz="4" w:space="1" w:color="auto"/>
      </w:pBdr>
      <w:tabs>
        <w:tab w:val="center" w:pos="4153"/>
        <w:tab w:val="right" w:pos="8306"/>
      </w:tabs>
      <w:snapToGrid w:val="0"/>
      <w:jc w:val="center"/>
    </w:pPr>
    <w:rPr>
      <w:rFonts w:ascii="宋体" w:eastAsia="宋体"/>
      <w:sz w:val="18"/>
      <w:szCs w:val="18"/>
    </w:rPr>
  </w:style>
  <w:style w:type="paragraph" w:styleId="TOC2">
    <w:name w:val="toc 2"/>
    <w:next w:val="a2"/>
    <w:link w:val="TOC20"/>
    <w:autoRedefine/>
    <w:uiPriority w:val="39"/>
    <w:unhideWhenUsed/>
    <w:qFormat/>
    <w:pPr>
      <w:adjustRightInd w:val="0"/>
      <w:snapToGrid w:val="0"/>
      <w:spacing w:line="360" w:lineRule="auto"/>
      <w:ind w:leftChars="200" w:left="420"/>
      <w:jc w:val="both"/>
    </w:pPr>
    <w:rPr>
      <w:rFonts w:ascii="黑体" w:eastAsia="宋体" w:cstheme="minorHAnsi"/>
      <w:iCs/>
      <w:noProof/>
      <w:sz w:val="24"/>
      <w:szCs w:val="20"/>
    </w:rPr>
  </w:style>
  <w:style w:type="paragraph" w:styleId="TOC1">
    <w:name w:val="toc 1"/>
    <w:next w:val="a2"/>
    <w:link w:val="TOC10"/>
    <w:autoRedefine/>
    <w:uiPriority w:val="39"/>
    <w:unhideWhenUsed/>
    <w:qFormat/>
    <w:pPr>
      <w:adjustRightInd w:val="0"/>
      <w:snapToGrid w:val="0"/>
      <w:spacing w:line="360" w:lineRule="auto"/>
      <w:jc w:val="both"/>
    </w:pPr>
    <w:rPr>
      <w:rFonts w:ascii="黑体" w:eastAsia="宋体" w:cstheme="minorHAnsi"/>
      <w:b/>
      <w:bCs/>
      <w:sz w:val="28"/>
      <w:szCs w:val="20"/>
    </w:rPr>
  </w:style>
  <w:style w:type="paragraph" w:styleId="TOC3">
    <w:name w:val="toc 3"/>
    <w:basedOn w:val="a2"/>
    <w:next w:val="a2"/>
    <w:autoRedefine/>
    <w:uiPriority w:val="39"/>
    <w:unhideWhenUsed/>
    <w:qFormat/>
    <w:pPr>
      <w:ind w:left="420"/>
      <w:jc w:val="left"/>
    </w:pPr>
    <w:rPr>
      <w:rFonts w:cstheme="minorHAnsi"/>
      <w:sz w:val="20"/>
      <w:szCs w:val="20"/>
    </w:rPr>
  </w:style>
  <w:style w:type="character" w:customStyle="1" w:styleId="a7">
    <w:name w:val="页眉 字符"/>
    <w:basedOn w:val="a3"/>
    <w:link w:val="a6"/>
    <w:uiPriority w:val="99"/>
    <w:rPr>
      <w:rFonts w:ascii="宋体" w:eastAsia="宋体"/>
      <w:sz w:val="18"/>
      <w:szCs w:val="18"/>
    </w:rPr>
  </w:style>
  <w:style w:type="paragraph" w:styleId="a8">
    <w:name w:val="footer"/>
    <w:link w:val="a9"/>
    <w:uiPriority w:val="99"/>
    <w:unhideWhenUsed/>
    <w:qFormat/>
    <w:pPr>
      <w:tabs>
        <w:tab w:val="center" w:pos="4153"/>
        <w:tab w:val="right" w:pos="8306"/>
      </w:tabs>
      <w:snapToGrid w:val="0"/>
      <w:textAlignment w:val="center"/>
    </w:pPr>
    <w:rPr>
      <w:rFonts w:ascii="宋体" w:eastAsia="宋体"/>
      <w:sz w:val="18"/>
      <w:szCs w:val="18"/>
    </w:rPr>
  </w:style>
  <w:style w:type="character" w:customStyle="1" w:styleId="a9">
    <w:name w:val="页脚 字符"/>
    <w:basedOn w:val="a3"/>
    <w:link w:val="a8"/>
    <w:uiPriority w:val="99"/>
    <w:rPr>
      <w:rFonts w:ascii="宋体" w:eastAsia="宋体"/>
      <w:sz w:val="18"/>
      <w:szCs w:val="18"/>
    </w:rPr>
  </w:style>
  <w:style w:type="paragraph" w:customStyle="1" w:styleId="SSEC">
    <w:name w:val="SSEC 表内序号"/>
    <w:link w:val="SSEC9"/>
    <w:qFormat/>
    <w:pPr>
      <w:widowControl w:val="0"/>
      <w:numPr>
        <w:numId w:val="2"/>
      </w:numPr>
      <w:adjustRightInd w:val="0"/>
      <w:snapToGrid w:val="0"/>
      <w:jc w:val="center"/>
      <w:textAlignment w:val="center"/>
    </w:pPr>
    <w:rPr>
      <w:rFonts w:ascii="宋体" w:eastAsia="宋体" w:hAnsi="Times New Roman"/>
    </w:rPr>
  </w:style>
  <w:style w:type="character" w:customStyle="1" w:styleId="SSEC9">
    <w:name w:val="SSEC 表内序号 字符"/>
    <w:basedOn w:val="a3"/>
    <w:link w:val="SSEC"/>
    <w:rPr>
      <w:rFonts w:ascii="宋体" w:eastAsia="宋体" w:hAnsi="Times New Roman"/>
    </w:rPr>
  </w:style>
  <w:style w:type="paragraph" w:customStyle="1" w:styleId="SSECa">
    <w:name w:val="SSEC 目录名"/>
    <w:link w:val="SSECb"/>
    <w:qFormat/>
    <w:pPr>
      <w:widowControl w:val="0"/>
      <w:adjustRightInd w:val="0"/>
      <w:snapToGrid w:val="0"/>
      <w:spacing w:before="100" w:beforeAutospacing="1" w:line="360" w:lineRule="auto"/>
      <w:jc w:val="center"/>
    </w:pPr>
    <w:rPr>
      <w:rFonts w:ascii="黑体" w:eastAsia="黑体" w:hAnsi="黑体"/>
      <w:sz w:val="32"/>
      <w:szCs w:val="30"/>
    </w:rPr>
  </w:style>
  <w:style w:type="character" w:customStyle="1" w:styleId="SSECb">
    <w:name w:val="SSEC 目录名 字符"/>
    <w:basedOn w:val="a3"/>
    <w:link w:val="SSECa"/>
    <w:rPr>
      <w:rFonts w:ascii="黑体" w:eastAsia="黑体" w:hAnsi="黑体"/>
      <w:sz w:val="32"/>
      <w:szCs w:val="30"/>
    </w:rPr>
  </w:style>
  <w:style w:type="paragraph" w:styleId="aa">
    <w:name w:val="caption"/>
    <w:aliases w:val="SSEC图表题201612"/>
    <w:next w:val="a2"/>
    <w:qFormat/>
    <w:pPr>
      <w:widowControl w:val="0"/>
      <w:adjustRightInd w:val="0"/>
      <w:snapToGrid w:val="0"/>
      <w:spacing w:beforeLines="50" w:line="360" w:lineRule="auto"/>
      <w:jc w:val="center"/>
    </w:pPr>
    <w:rPr>
      <w:rFonts w:ascii="宋体" w:eastAsia="宋体" w:hAnsiTheme="majorHAnsi" w:cstheme="majorBidi"/>
      <w:szCs w:val="20"/>
    </w:rPr>
  </w:style>
  <w:style w:type="paragraph" w:customStyle="1" w:styleId="SSECc">
    <w:name w:val="SSEC 表字居左"/>
    <w:link w:val="SSECd"/>
    <w:qFormat/>
    <w:rsid w:val="0001691C"/>
    <w:pPr>
      <w:keepNext/>
      <w:widowControl w:val="0"/>
      <w:adjustRightInd w:val="0"/>
      <w:snapToGrid w:val="0"/>
      <w:jc w:val="right"/>
    </w:pPr>
    <w:rPr>
      <w:rFonts w:ascii="宋体" w:eastAsia="宋体"/>
    </w:rPr>
  </w:style>
  <w:style w:type="paragraph" w:customStyle="1" w:styleId="SSECe">
    <w:name w:val="SSEC 表字居中"/>
    <w:link w:val="SSECf"/>
    <w:qFormat/>
    <w:pPr>
      <w:widowControl w:val="0"/>
      <w:adjustRightInd w:val="0"/>
      <w:snapToGrid w:val="0"/>
      <w:jc w:val="center"/>
      <w:textAlignment w:val="center"/>
    </w:pPr>
    <w:rPr>
      <w:rFonts w:ascii="宋体" w:eastAsia="宋体" w:hAnsi="Times New Roman"/>
    </w:rPr>
  </w:style>
  <w:style w:type="table" w:customStyle="1" w:styleId="SSECf0">
    <w:name w:val="SSEC表格样式"/>
    <w:basedOn w:val="a4"/>
    <w:uiPriority w:val="99"/>
    <w:rsid w:val="0090213D"/>
    <w:pPr>
      <w:adjustRightInd w:val="0"/>
      <w:snapToGrid w:val="0"/>
    </w:pPr>
    <w:rPr>
      <w:rFonts w:ascii="Times New Roman" w:eastAsia="宋体"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SSECf">
    <w:name w:val="SSEC 表字居中 字符"/>
    <w:basedOn w:val="a3"/>
    <w:link w:val="SSECe"/>
    <w:rPr>
      <w:rFonts w:ascii="宋体" w:eastAsia="宋体" w:hAnsi="Times New Roman"/>
    </w:rPr>
  </w:style>
  <w:style w:type="character" w:customStyle="1" w:styleId="SSECd">
    <w:name w:val="SSEC 表字居左 字符"/>
    <w:basedOn w:val="a3"/>
    <w:link w:val="SSECc"/>
    <w:rsid w:val="0001691C"/>
    <w:rPr>
      <w:rFonts w:ascii="宋体" w:eastAsia="宋体"/>
    </w:rPr>
  </w:style>
  <w:style w:type="character" w:customStyle="1" w:styleId="TOC10">
    <w:name w:val="TOC 1 字符"/>
    <w:basedOn w:val="a3"/>
    <w:link w:val="TOC1"/>
    <w:uiPriority w:val="39"/>
    <w:rPr>
      <w:rFonts w:ascii="黑体" w:eastAsia="宋体" w:cstheme="minorHAnsi"/>
      <w:b/>
      <w:bCs/>
      <w:sz w:val="28"/>
      <w:szCs w:val="20"/>
    </w:rPr>
  </w:style>
  <w:style w:type="character" w:customStyle="1" w:styleId="TOC20">
    <w:name w:val="TOC 2 字符"/>
    <w:basedOn w:val="a3"/>
    <w:link w:val="TOC2"/>
    <w:uiPriority w:val="39"/>
    <w:rPr>
      <w:rFonts w:ascii="黑体" w:eastAsia="宋体" w:cstheme="minorHAnsi"/>
      <w:iCs/>
      <w:noProof/>
      <w:sz w:val="24"/>
      <w:szCs w:val="20"/>
    </w:rPr>
  </w:style>
  <w:style w:type="paragraph" w:customStyle="1" w:styleId="a">
    <w:name w:val="附件"/>
    <w:basedOn w:val="2"/>
    <w:link w:val="Char"/>
    <w:qFormat/>
    <w:rsid w:val="00E6083E"/>
    <w:pPr>
      <w:numPr>
        <w:ilvl w:val="0"/>
        <w:numId w:val="3"/>
      </w:numPr>
      <w:adjustRightInd/>
      <w:snapToGrid/>
      <w:spacing w:before="0" w:beforeAutospacing="0" w:line="240" w:lineRule="auto"/>
    </w:pPr>
  </w:style>
  <w:style w:type="character" w:styleId="ab">
    <w:name w:val="page number"/>
  </w:style>
  <w:style w:type="paragraph" w:styleId="ac">
    <w:name w:val="Revision"/>
    <w:hidden/>
    <w:uiPriority w:val="99"/>
    <w:rPr>
      <w:rFonts w:ascii="Times New Roman" w:eastAsia="宋体" w:hAnsi="Times New Roman" w:cs="Times New Roman"/>
      <w:szCs w:val="24"/>
    </w:rPr>
  </w:style>
  <w:style w:type="paragraph" w:styleId="ad">
    <w:name w:val="Title"/>
    <w:basedOn w:val="a2"/>
    <w:next w:val="a2"/>
    <w:link w:val="ae"/>
    <w:uiPriority w:val="10"/>
    <w:qFormat/>
    <w:locked/>
    <w:pPr>
      <w:spacing w:before="240" w:after="60"/>
      <w:jc w:val="center"/>
      <w:outlineLvl w:val="0"/>
    </w:pPr>
    <w:rPr>
      <w:rFonts w:asciiTheme="majorHAnsi" w:hAnsiTheme="majorHAnsi" w:cstheme="majorBidi"/>
      <w:b/>
      <w:bCs/>
      <w:sz w:val="32"/>
      <w:szCs w:val="32"/>
    </w:rPr>
  </w:style>
  <w:style w:type="character" w:customStyle="1" w:styleId="ae">
    <w:name w:val="标题 字符"/>
    <w:basedOn w:val="a3"/>
    <w:link w:val="ad"/>
    <w:uiPriority w:val="10"/>
    <w:rPr>
      <w:rFonts w:asciiTheme="majorHAnsi" w:eastAsia="宋体" w:hAnsiTheme="majorHAnsi" w:cstheme="majorBidi"/>
      <w:b/>
      <w:bCs/>
      <w:sz w:val="32"/>
      <w:szCs w:val="32"/>
    </w:rPr>
  </w:style>
  <w:style w:type="paragraph" w:styleId="af">
    <w:name w:val="Plain Text"/>
    <w:basedOn w:val="a2"/>
    <w:link w:val="af0"/>
    <w:uiPriority w:val="99"/>
    <w:semiHidden/>
    <w:unhideWhenUsed/>
    <w:locked/>
    <w:rPr>
      <w:rFonts w:hAnsi="Courier New" w:cs="Courier New"/>
    </w:rPr>
  </w:style>
  <w:style w:type="character" w:customStyle="1" w:styleId="af0">
    <w:name w:val="纯文本 字符"/>
    <w:basedOn w:val="a3"/>
    <w:link w:val="af"/>
    <w:uiPriority w:val="99"/>
    <w:semiHidden/>
    <w:rPr>
      <w:rFonts w:ascii="宋体" w:eastAsia="宋体" w:hAnsi="Courier New" w:cs="Courier New"/>
    </w:rPr>
  </w:style>
  <w:style w:type="character" w:customStyle="1" w:styleId="Char">
    <w:name w:val="附件 Char"/>
    <w:basedOn w:val="20"/>
    <w:link w:val="a"/>
    <w:rsid w:val="00E6083E"/>
    <w:rPr>
      <w:rFonts w:ascii="黑体" w:eastAsia="黑体" w:hAnsiTheme="majorHAnsi" w:cstheme="majorBidi"/>
      <w:bCs/>
      <w:sz w:val="28"/>
      <w:szCs w:val="32"/>
    </w:rPr>
  </w:style>
  <w:style w:type="paragraph" w:customStyle="1" w:styleId="a0">
    <w:name w:val="附图"/>
    <w:link w:val="Char0"/>
    <w:qFormat/>
    <w:pPr>
      <w:keepNext/>
      <w:numPr>
        <w:numId w:val="4"/>
      </w:numPr>
      <w:outlineLvl w:val="1"/>
    </w:pPr>
    <w:rPr>
      <w:rFonts w:ascii="黑体" w:eastAsia="黑体" w:hAnsi="黑体"/>
      <w:sz w:val="28"/>
      <w:szCs w:val="28"/>
    </w:rPr>
  </w:style>
  <w:style w:type="paragraph" w:customStyle="1" w:styleId="a1">
    <w:name w:val="附表"/>
    <w:basedOn w:val="a2"/>
    <w:link w:val="Char1"/>
    <w:qFormat/>
    <w:pPr>
      <w:keepNext/>
      <w:numPr>
        <w:numId w:val="5"/>
      </w:numPr>
      <w:outlineLvl w:val="1"/>
    </w:pPr>
    <w:rPr>
      <w:rFonts w:ascii="黑体" w:eastAsia="黑体" w:hAnsi="黑体"/>
      <w:sz w:val="28"/>
      <w:szCs w:val="28"/>
    </w:rPr>
  </w:style>
  <w:style w:type="character" w:customStyle="1" w:styleId="Char0">
    <w:name w:val="附图 Char"/>
    <w:basedOn w:val="a3"/>
    <w:link w:val="a0"/>
    <w:rPr>
      <w:rFonts w:ascii="黑体" w:eastAsia="黑体" w:hAnsi="黑体"/>
      <w:sz w:val="28"/>
      <w:szCs w:val="28"/>
    </w:rPr>
  </w:style>
  <w:style w:type="character" w:customStyle="1" w:styleId="Char1">
    <w:name w:val="附表 Char"/>
    <w:basedOn w:val="a3"/>
    <w:link w:val="a1"/>
    <w:rPr>
      <w:rFonts w:ascii="黑体" w:eastAsia="黑体" w:hAnsi="黑体"/>
      <w:sz w:val="28"/>
      <w:szCs w:val="28"/>
    </w:rPr>
  </w:style>
  <w:style w:type="paragraph" w:customStyle="1" w:styleId="SSEC1">
    <w:name w:val="SSEC 1级序号"/>
    <w:link w:val="SSEC10"/>
    <w:qFormat/>
    <w:pPr>
      <w:widowControl w:val="0"/>
      <w:numPr>
        <w:numId w:val="6"/>
      </w:numPr>
      <w:adjustRightInd w:val="0"/>
      <w:snapToGrid w:val="0"/>
      <w:spacing w:line="331" w:lineRule="auto"/>
      <w:jc w:val="both"/>
    </w:pPr>
    <w:rPr>
      <w:rFonts w:ascii="宋体" w:eastAsia="宋体" w:hAnsi="宋体"/>
      <w:sz w:val="24"/>
      <w:szCs w:val="24"/>
    </w:rPr>
  </w:style>
  <w:style w:type="character" w:customStyle="1" w:styleId="SSEC10">
    <w:name w:val="SSEC 1级序号 字符"/>
    <w:basedOn w:val="SSEC8"/>
    <w:link w:val="SSEC1"/>
    <w:rPr>
      <w:rFonts w:ascii="宋体" w:eastAsia="宋体" w:hAnsi="宋体"/>
      <w:sz w:val="24"/>
      <w:szCs w:val="24"/>
    </w:rPr>
  </w:style>
  <w:style w:type="character" w:styleId="af1">
    <w:name w:val="Hyperlink"/>
    <w:basedOn w:val="a3"/>
    <w:uiPriority w:val="99"/>
    <w:unhideWhenUsed/>
    <w:rPr>
      <w:color w:val="0000FF" w:themeColor="hyperlink"/>
      <w:u w:val="single"/>
    </w:rPr>
  </w:style>
  <w:style w:type="paragraph" w:customStyle="1" w:styleId="SSEC2">
    <w:name w:val="SSEC 2级序号"/>
    <w:basedOn w:val="SSEC1"/>
    <w:link w:val="SSEC20"/>
    <w:qFormat/>
    <w:pPr>
      <w:numPr>
        <w:ilvl w:val="1"/>
      </w:numPr>
    </w:pPr>
  </w:style>
  <w:style w:type="paragraph" w:customStyle="1" w:styleId="SSEC3">
    <w:name w:val="SSEC 3级序号"/>
    <w:basedOn w:val="SSEC1"/>
    <w:link w:val="SSEC30"/>
    <w:qFormat/>
    <w:pPr>
      <w:numPr>
        <w:ilvl w:val="2"/>
      </w:numPr>
    </w:pPr>
  </w:style>
  <w:style w:type="character" w:customStyle="1" w:styleId="SSEC20">
    <w:name w:val="SSEC 2级序号 字符"/>
    <w:basedOn w:val="SSEC10"/>
    <w:link w:val="SSEC2"/>
    <w:rPr>
      <w:rFonts w:ascii="宋体" w:eastAsia="宋体" w:hAnsi="宋体"/>
      <w:sz w:val="24"/>
      <w:szCs w:val="24"/>
    </w:rPr>
  </w:style>
  <w:style w:type="paragraph" w:customStyle="1" w:styleId="SSEC4">
    <w:name w:val="SSEC 4级序号"/>
    <w:basedOn w:val="SSEC1"/>
    <w:link w:val="SSEC40"/>
    <w:qFormat/>
    <w:pPr>
      <w:numPr>
        <w:ilvl w:val="3"/>
      </w:numPr>
    </w:pPr>
  </w:style>
  <w:style w:type="character" w:customStyle="1" w:styleId="SSEC30">
    <w:name w:val="SSEC 3级序号 字符"/>
    <w:basedOn w:val="SSEC10"/>
    <w:link w:val="SSEC3"/>
    <w:rPr>
      <w:rFonts w:ascii="宋体" w:eastAsia="宋体" w:hAnsi="宋体"/>
      <w:sz w:val="24"/>
      <w:szCs w:val="24"/>
    </w:rPr>
  </w:style>
  <w:style w:type="paragraph" w:customStyle="1" w:styleId="SSEC5">
    <w:name w:val="SSEC 5级序号"/>
    <w:basedOn w:val="SSEC1"/>
    <w:link w:val="SSEC50"/>
    <w:qFormat/>
    <w:pPr>
      <w:numPr>
        <w:ilvl w:val="4"/>
      </w:numPr>
    </w:pPr>
  </w:style>
  <w:style w:type="character" w:customStyle="1" w:styleId="SSEC40">
    <w:name w:val="SSEC 4级序号 字符"/>
    <w:basedOn w:val="SSEC30"/>
    <w:link w:val="SSEC4"/>
    <w:rPr>
      <w:rFonts w:ascii="宋体" w:eastAsia="宋体" w:hAnsi="宋体"/>
      <w:sz w:val="24"/>
      <w:szCs w:val="24"/>
    </w:rPr>
  </w:style>
  <w:style w:type="paragraph" w:customStyle="1" w:styleId="SSEC6">
    <w:name w:val="SSEC 6级序号"/>
    <w:basedOn w:val="SSEC1"/>
    <w:link w:val="SSEC60"/>
    <w:qFormat/>
    <w:pPr>
      <w:numPr>
        <w:ilvl w:val="5"/>
      </w:numPr>
    </w:pPr>
  </w:style>
  <w:style w:type="character" w:customStyle="1" w:styleId="SSEC50">
    <w:name w:val="SSEC 5级序号 字符"/>
    <w:basedOn w:val="SSEC10"/>
    <w:link w:val="SSEC5"/>
    <w:rPr>
      <w:rFonts w:ascii="宋体" w:eastAsia="宋体" w:hAnsi="宋体"/>
      <w:sz w:val="24"/>
      <w:szCs w:val="24"/>
    </w:rPr>
  </w:style>
  <w:style w:type="paragraph" w:customStyle="1" w:styleId="SSEC7">
    <w:name w:val="SSEC 7级序号"/>
    <w:basedOn w:val="SSEC1"/>
    <w:link w:val="SSEC70"/>
    <w:qFormat/>
    <w:pPr>
      <w:numPr>
        <w:ilvl w:val="6"/>
      </w:numPr>
    </w:pPr>
  </w:style>
  <w:style w:type="character" w:customStyle="1" w:styleId="SSEC60">
    <w:name w:val="SSEC 6级序号 字符"/>
    <w:basedOn w:val="SSEC50"/>
    <w:link w:val="SSEC6"/>
    <w:rPr>
      <w:rFonts w:ascii="宋体" w:eastAsia="宋体" w:hAnsi="宋体"/>
      <w:sz w:val="24"/>
      <w:szCs w:val="24"/>
    </w:rPr>
  </w:style>
  <w:style w:type="table" w:styleId="af2">
    <w:name w:val="Table Grid"/>
    <w:basedOn w:val="a4"/>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EC70">
    <w:name w:val="SSEC 7级序号 字符"/>
    <w:basedOn w:val="SSEC60"/>
    <w:link w:val="SSEC7"/>
    <w:rPr>
      <w:rFonts w:ascii="宋体" w:eastAsia="宋体" w:hAnsi="宋体"/>
      <w:sz w:val="24"/>
      <w:szCs w:val="24"/>
    </w:rPr>
  </w:style>
  <w:style w:type="paragraph" w:styleId="af3">
    <w:name w:val="Balloon Text"/>
    <w:basedOn w:val="a2"/>
    <w:link w:val="af4"/>
    <w:uiPriority w:val="99"/>
    <w:qFormat/>
    <w:locked/>
    <w:rPr>
      <w:rFonts w:ascii="Times New Roman" w:hAnsi="Times New Roman"/>
      <w:sz w:val="18"/>
      <w:szCs w:val="18"/>
    </w:rPr>
  </w:style>
  <w:style w:type="character" w:customStyle="1" w:styleId="af4">
    <w:name w:val="批注框文本 字符"/>
    <w:basedOn w:val="a3"/>
    <w:link w:val="af3"/>
    <w:uiPriority w:val="99"/>
    <w:semiHidden/>
    <w:qFormat/>
    <w:rPr>
      <w:rFonts w:ascii="Times New Roman" w:eastAsia="宋体" w:hAnsi="Times New Roman" w:cs="Times New Roman"/>
      <w:sz w:val="18"/>
      <w:szCs w:val="18"/>
    </w:rPr>
  </w:style>
  <w:style w:type="character" w:styleId="af5">
    <w:name w:val="annotation reference"/>
    <w:basedOn w:val="a3"/>
    <w:uiPriority w:val="99"/>
    <w:semiHidden/>
    <w:unhideWhenUsed/>
    <w:locked/>
    <w:rPr>
      <w:sz w:val="21"/>
      <w:szCs w:val="21"/>
    </w:rPr>
  </w:style>
  <w:style w:type="paragraph" w:styleId="af6">
    <w:name w:val="annotation text"/>
    <w:basedOn w:val="a2"/>
    <w:link w:val="af7"/>
    <w:semiHidden/>
    <w:unhideWhenUsed/>
    <w:locked/>
    <w:pPr>
      <w:jc w:val="left"/>
    </w:pPr>
  </w:style>
  <w:style w:type="character" w:customStyle="1" w:styleId="af7">
    <w:name w:val="批注文字 字符"/>
    <w:basedOn w:val="a3"/>
    <w:link w:val="af6"/>
    <w:semiHidden/>
  </w:style>
  <w:style w:type="paragraph" w:styleId="af8">
    <w:name w:val="annotation subject"/>
    <w:basedOn w:val="af6"/>
    <w:next w:val="af6"/>
    <w:link w:val="af9"/>
    <w:uiPriority w:val="99"/>
    <w:semiHidden/>
    <w:unhideWhenUsed/>
    <w:locked/>
    <w:rPr>
      <w:b/>
      <w:bCs/>
    </w:rPr>
  </w:style>
  <w:style w:type="character" w:customStyle="1" w:styleId="af9">
    <w:name w:val="批注主题 字符"/>
    <w:basedOn w:val="af7"/>
    <w:link w:val="af8"/>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7496">
      <w:bodyDiv w:val="1"/>
      <w:marLeft w:val="0"/>
      <w:marRight w:val="0"/>
      <w:marTop w:val="0"/>
      <w:marBottom w:val="0"/>
      <w:divBdr>
        <w:top w:val="none" w:sz="0" w:space="0" w:color="auto"/>
        <w:left w:val="none" w:sz="0" w:space="0" w:color="auto"/>
        <w:bottom w:val="none" w:sz="0" w:space="0" w:color="auto"/>
        <w:right w:val="none" w:sz="0" w:space="0" w:color="auto"/>
      </w:divBdr>
    </w:div>
    <w:div w:id="34164389">
      <w:bodyDiv w:val="1"/>
      <w:marLeft w:val="0"/>
      <w:marRight w:val="0"/>
      <w:marTop w:val="0"/>
      <w:marBottom w:val="0"/>
      <w:divBdr>
        <w:top w:val="none" w:sz="0" w:space="0" w:color="auto"/>
        <w:left w:val="none" w:sz="0" w:space="0" w:color="auto"/>
        <w:bottom w:val="none" w:sz="0" w:space="0" w:color="auto"/>
        <w:right w:val="none" w:sz="0" w:space="0" w:color="auto"/>
      </w:divBdr>
    </w:div>
    <w:div w:id="81493425">
      <w:bodyDiv w:val="1"/>
      <w:marLeft w:val="0"/>
      <w:marRight w:val="0"/>
      <w:marTop w:val="0"/>
      <w:marBottom w:val="0"/>
      <w:divBdr>
        <w:top w:val="none" w:sz="0" w:space="0" w:color="auto"/>
        <w:left w:val="none" w:sz="0" w:space="0" w:color="auto"/>
        <w:bottom w:val="none" w:sz="0" w:space="0" w:color="auto"/>
        <w:right w:val="none" w:sz="0" w:space="0" w:color="auto"/>
      </w:divBdr>
    </w:div>
    <w:div w:id="82075611">
      <w:bodyDiv w:val="1"/>
      <w:marLeft w:val="0"/>
      <w:marRight w:val="0"/>
      <w:marTop w:val="0"/>
      <w:marBottom w:val="0"/>
      <w:divBdr>
        <w:top w:val="none" w:sz="0" w:space="0" w:color="auto"/>
        <w:left w:val="none" w:sz="0" w:space="0" w:color="auto"/>
        <w:bottom w:val="none" w:sz="0" w:space="0" w:color="auto"/>
        <w:right w:val="none" w:sz="0" w:space="0" w:color="auto"/>
      </w:divBdr>
    </w:div>
    <w:div w:id="90247155">
      <w:bodyDiv w:val="1"/>
      <w:marLeft w:val="0"/>
      <w:marRight w:val="0"/>
      <w:marTop w:val="0"/>
      <w:marBottom w:val="0"/>
      <w:divBdr>
        <w:top w:val="none" w:sz="0" w:space="0" w:color="auto"/>
        <w:left w:val="none" w:sz="0" w:space="0" w:color="auto"/>
        <w:bottom w:val="none" w:sz="0" w:space="0" w:color="auto"/>
        <w:right w:val="none" w:sz="0" w:space="0" w:color="auto"/>
      </w:divBdr>
    </w:div>
    <w:div w:id="116997964">
      <w:bodyDiv w:val="1"/>
      <w:marLeft w:val="0"/>
      <w:marRight w:val="0"/>
      <w:marTop w:val="0"/>
      <w:marBottom w:val="0"/>
      <w:divBdr>
        <w:top w:val="none" w:sz="0" w:space="0" w:color="auto"/>
        <w:left w:val="none" w:sz="0" w:space="0" w:color="auto"/>
        <w:bottom w:val="none" w:sz="0" w:space="0" w:color="auto"/>
        <w:right w:val="none" w:sz="0" w:space="0" w:color="auto"/>
      </w:divBdr>
    </w:div>
    <w:div w:id="141780092">
      <w:bodyDiv w:val="1"/>
      <w:marLeft w:val="0"/>
      <w:marRight w:val="0"/>
      <w:marTop w:val="0"/>
      <w:marBottom w:val="0"/>
      <w:divBdr>
        <w:top w:val="none" w:sz="0" w:space="0" w:color="auto"/>
        <w:left w:val="none" w:sz="0" w:space="0" w:color="auto"/>
        <w:bottom w:val="none" w:sz="0" w:space="0" w:color="auto"/>
        <w:right w:val="none" w:sz="0" w:space="0" w:color="auto"/>
      </w:divBdr>
    </w:div>
    <w:div w:id="156919737">
      <w:bodyDiv w:val="1"/>
      <w:marLeft w:val="0"/>
      <w:marRight w:val="0"/>
      <w:marTop w:val="0"/>
      <w:marBottom w:val="0"/>
      <w:divBdr>
        <w:top w:val="none" w:sz="0" w:space="0" w:color="auto"/>
        <w:left w:val="none" w:sz="0" w:space="0" w:color="auto"/>
        <w:bottom w:val="none" w:sz="0" w:space="0" w:color="auto"/>
        <w:right w:val="none" w:sz="0" w:space="0" w:color="auto"/>
      </w:divBdr>
    </w:div>
    <w:div w:id="160046049">
      <w:bodyDiv w:val="1"/>
      <w:marLeft w:val="0"/>
      <w:marRight w:val="0"/>
      <w:marTop w:val="0"/>
      <w:marBottom w:val="0"/>
      <w:divBdr>
        <w:top w:val="none" w:sz="0" w:space="0" w:color="auto"/>
        <w:left w:val="none" w:sz="0" w:space="0" w:color="auto"/>
        <w:bottom w:val="none" w:sz="0" w:space="0" w:color="auto"/>
        <w:right w:val="none" w:sz="0" w:space="0" w:color="auto"/>
      </w:divBdr>
    </w:div>
    <w:div w:id="180704061">
      <w:bodyDiv w:val="1"/>
      <w:marLeft w:val="0"/>
      <w:marRight w:val="0"/>
      <w:marTop w:val="0"/>
      <w:marBottom w:val="0"/>
      <w:divBdr>
        <w:top w:val="none" w:sz="0" w:space="0" w:color="auto"/>
        <w:left w:val="none" w:sz="0" w:space="0" w:color="auto"/>
        <w:bottom w:val="none" w:sz="0" w:space="0" w:color="auto"/>
        <w:right w:val="none" w:sz="0" w:space="0" w:color="auto"/>
      </w:divBdr>
    </w:div>
    <w:div w:id="216817854">
      <w:bodyDiv w:val="1"/>
      <w:marLeft w:val="0"/>
      <w:marRight w:val="0"/>
      <w:marTop w:val="0"/>
      <w:marBottom w:val="0"/>
      <w:divBdr>
        <w:top w:val="none" w:sz="0" w:space="0" w:color="auto"/>
        <w:left w:val="none" w:sz="0" w:space="0" w:color="auto"/>
        <w:bottom w:val="none" w:sz="0" w:space="0" w:color="auto"/>
        <w:right w:val="none" w:sz="0" w:space="0" w:color="auto"/>
      </w:divBdr>
    </w:div>
    <w:div w:id="227158670">
      <w:bodyDiv w:val="1"/>
      <w:marLeft w:val="0"/>
      <w:marRight w:val="0"/>
      <w:marTop w:val="0"/>
      <w:marBottom w:val="0"/>
      <w:divBdr>
        <w:top w:val="none" w:sz="0" w:space="0" w:color="auto"/>
        <w:left w:val="none" w:sz="0" w:space="0" w:color="auto"/>
        <w:bottom w:val="none" w:sz="0" w:space="0" w:color="auto"/>
        <w:right w:val="none" w:sz="0" w:space="0" w:color="auto"/>
      </w:divBdr>
    </w:div>
    <w:div w:id="290328498">
      <w:bodyDiv w:val="1"/>
      <w:marLeft w:val="0"/>
      <w:marRight w:val="0"/>
      <w:marTop w:val="0"/>
      <w:marBottom w:val="0"/>
      <w:divBdr>
        <w:top w:val="none" w:sz="0" w:space="0" w:color="auto"/>
        <w:left w:val="none" w:sz="0" w:space="0" w:color="auto"/>
        <w:bottom w:val="none" w:sz="0" w:space="0" w:color="auto"/>
        <w:right w:val="none" w:sz="0" w:space="0" w:color="auto"/>
      </w:divBdr>
    </w:div>
    <w:div w:id="348069264">
      <w:bodyDiv w:val="1"/>
      <w:marLeft w:val="0"/>
      <w:marRight w:val="0"/>
      <w:marTop w:val="0"/>
      <w:marBottom w:val="0"/>
      <w:divBdr>
        <w:top w:val="none" w:sz="0" w:space="0" w:color="auto"/>
        <w:left w:val="none" w:sz="0" w:space="0" w:color="auto"/>
        <w:bottom w:val="none" w:sz="0" w:space="0" w:color="auto"/>
        <w:right w:val="none" w:sz="0" w:space="0" w:color="auto"/>
      </w:divBdr>
    </w:div>
    <w:div w:id="371880195">
      <w:bodyDiv w:val="1"/>
      <w:marLeft w:val="0"/>
      <w:marRight w:val="0"/>
      <w:marTop w:val="0"/>
      <w:marBottom w:val="0"/>
      <w:divBdr>
        <w:top w:val="none" w:sz="0" w:space="0" w:color="auto"/>
        <w:left w:val="none" w:sz="0" w:space="0" w:color="auto"/>
        <w:bottom w:val="none" w:sz="0" w:space="0" w:color="auto"/>
        <w:right w:val="none" w:sz="0" w:space="0" w:color="auto"/>
      </w:divBdr>
    </w:div>
    <w:div w:id="383721107">
      <w:bodyDiv w:val="1"/>
      <w:marLeft w:val="0"/>
      <w:marRight w:val="0"/>
      <w:marTop w:val="0"/>
      <w:marBottom w:val="0"/>
      <w:divBdr>
        <w:top w:val="none" w:sz="0" w:space="0" w:color="auto"/>
        <w:left w:val="none" w:sz="0" w:space="0" w:color="auto"/>
        <w:bottom w:val="none" w:sz="0" w:space="0" w:color="auto"/>
        <w:right w:val="none" w:sz="0" w:space="0" w:color="auto"/>
      </w:divBdr>
    </w:div>
    <w:div w:id="419720861">
      <w:bodyDiv w:val="1"/>
      <w:marLeft w:val="0"/>
      <w:marRight w:val="0"/>
      <w:marTop w:val="0"/>
      <w:marBottom w:val="0"/>
      <w:divBdr>
        <w:top w:val="none" w:sz="0" w:space="0" w:color="auto"/>
        <w:left w:val="none" w:sz="0" w:space="0" w:color="auto"/>
        <w:bottom w:val="none" w:sz="0" w:space="0" w:color="auto"/>
        <w:right w:val="none" w:sz="0" w:space="0" w:color="auto"/>
      </w:divBdr>
    </w:div>
    <w:div w:id="494536062">
      <w:bodyDiv w:val="1"/>
      <w:marLeft w:val="0"/>
      <w:marRight w:val="0"/>
      <w:marTop w:val="0"/>
      <w:marBottom w:val="0"/>
      <w:divBdr>
        <w:top w:val="none" w:sz="0" w:space="0" w:color="auto"/>
        <w:left w:val="none" w:sz="0" w:space="0" w:color="auto"/>
        <w:bottom w:val="none" w:sz="0" w:space="0" w:color="auto"/>
        <w:right w:val="none" w:sz="0" w:space="0" w:color="auto"/>
      </w:divBdr>
    </w:div>
    <w:div w:id="558521182">
      <w:bodyDiv w:val="1"/>
      <w:marLeft w:val="0"/>
      <w:marRight w:val="0"/>
      <w:marTop w:val="0"/>
      <w:marBottom w:val="0"/>
      <w:divBdr>
        <w:top w:val="none" w:sz="0" w:space="0" w:color="auto"/>
        <w:left w:val="none" w:sz="0" w:space="0" w:color="auto"/>
        <w:bottom w:val="none" w:sz="0" w:space="0" w:color="auto"/>
        <w:right w:val="none" w:sz="0" w:space="0" w:color="auto"/>
      </w:divBdr>
    </w:div>
    <w:div w:id="592517845">
      <w:bodyDiv w:val="1"/>
      <w:marLeft w:val="0"/>
      <w:marRight w:val="0"/>
      <w:marTop w:val="0"/>
      <w:marBottom w:val="0"/>
      <w:divBdr>
        <w:top w:val="none" w:sz="0" w:space="0" w:color="auto"/>
        <w:left w:val="none" w:sz="0" w:space="0" w:color="auto"/>
        <w:bottom w:val="none" w:sz="0" w:space="0" w:color="auto"/>
        <w:right w:val="none" w:sz="0" w:space="0" w:color="auto"/>
      </w:divBdr>
    </w:div>
    <w:div w:id="611132682">
      <w:bodyDiv w:val="1"/>
      <w:marLeft w:val="0"/>
      <w:marRight w:val="0"/>
      <w:marTop w:val="0"/>
      <w:marBottom w:val="0"/>
      <w:divBdr>
        <w:top w:val="none" w:sz="0" w:space="0" w:color="auto"/>
        <w:left w:val="none" w:sz="0" w:space="0" w:color="auto"/>
        <w:bottom w:val="none" w:sz="0" w:space="0" w:color="auto"/>
        <w:right w:val="none" w:sz="0" w:space="0" w:color="auto"/>
      </w:divBdr>
    </w:div>
    <w:div w:id="623461947">
      <w:bodyDiv w:val="1"/>
      <w:marLeft w:val="0"/>
      <w:marRight w:val="0"/>
      <w:marTop w:val="0"/>
      <w:marBottom w:val="0"/>
      <w:divBdr>
        <w:top w:val="none" w:sz="0" w:space="0" w:color="auto"/>
        <w:left w:val="none" w:sz="0" w:space="0" w:color="auto"/>
        <w:bottom w:val="none" w:sz="0" w:space="0" w:color="auto"/>
        <w:right w:val="none" w:sz="0" w:space="0" w:color="auto"/>
      </w:divBdr>
    </w:div>
    <w:div w:id="643582982">
      <w:bodyDiv w:val="1"/>
      <w:marLeft w:val="0"/>
      <w:marRight w:val="0"/>
      <w:marTop w:val="0"/>
      <w:marBottom w:val="0"/>
      <w:divBdr>
        <w:top w:val="none" w:sz="0" w:space="0" w:color="auto"/>
        <w:left w:val="none" w:sz="0" w:space="0" w:color="auto"/>
        <w:bottom w:val="none" w:sz="0" w:space="0" w:color="auto"/>
        <w:right w:val="none" w:sz="0" w:space="0" w:color="auto"/>
      </w:divBdr>
    </w:div>
    <w:div w:id="682241898">
      <w:bodyDiv w:val="1"/>
      <w:marLeft w:val="0"/>
      <w:marRight w:val="0"/>
      <w:marTop w:val="0"/>
      <w:marBottom w:val="0"/>
      <w:divBdr>
        <w:top w:val="none" w:sz="0" w:space="0" w:color="auto"/>
        <w:left w:val="none" w:sz="0" w:space="0" w:color="auto"/>
        <w:bottom w:val="none" w:sz="0" w:space="0" w:color="auto"/>
        <w:right w:val="none" w:sz="0" w:space="0" w:color="auto"/>
      </w:divBdr>
    </w:div>
    <w:div w:id="712846971">
      <w:bodyDiv w:val="1"/>
      <w:marLeft w:val="0"/>
      <w:marRight w:val="0"/>
      <w:marTop w:val="0"/>
      <w:marBottom w:val="0"/>
      <w:divBdr>
        <w:top w:val="none" w:sz="0" w:space="0" w:color="auto"/>
        <w:left w:val="none" w:sz="0" w:space="0" w:color="auto"/>
        <w:bottom w:val="none" w:sz="0" w:space="0" w:color="auto"/>
        <w:right w:val="none" w:sz="0" w:space="0" w:color="auto"/>
      </w:divBdr>
    </w:div>
    <w:div w:id="764418175">
      <w:bodyDiv w:val="1"/>
      <w:marLeft w:val="0"/>
      <w:marRight w:val="0"/>
      <w:marTop w:val="0"/>
      <w:marBottom w:val="0"/>
      <w:divBdr>
        <w:top w:val="none" w:sz="0" w:space="0" w:color="auto"/>
        <w:left w:val="none" w:sz="0" w:space="0" w:color="auto"/>
        <w:bottom w:val="none" w:sz="0" w:space="0" w:color="auto"/>
        <w:right w:val="none" w:sz="0" w:space="0" w:color="auto"/>
      </w:divBdr>
    </w:div>
    <w:div w:id="818423447">
      <w:bodyDiv w:val="1"/>
      <w:marLeft w:val="0"/>
      <w:marRight w:val="0"/>
      <w:marTop w:val="0"/>
      <w:marBottom w:val="0"/>
      <w:divBdr>
        <w:top w:val="none" w:sz="0" w:space="0" w:color="auto"/>
        <w:left w:val="none" w:sz="0" w:space="0" w:color="auto"/>
        <w:bottom w:val="none" w:sz="0" w:space="0" w:color="auto"/>
        <w:right w:val="none" w:sz="0" w:space="0" w:color="auto"/>
      </w:divBdr>
    </w:div>
    <w:div w:id="858810265">
      <w:bodyDiv w:val="1"/>
      <w:marLeft w:val="0"/>
      <w:marRight w:val="0"/>
      <w:marTop w:val="0"/>
      <w:marBottom w:val="0"/>
      <w:divBdr>
        <w:top w:val="none" w:sz="0" w:space="0" w:color="auto"/>
        <w:left w:val="none" w:sz="0" w:space="0" w:color="auto"/>
        <w:bottom w:val="none" w:sz="0" w:space="0" w:color="auto"/>
        <w:right w:val="none" w:sz="0" w:space="0" w:color="auto"/>
      </w:divBdr>
    </w:div>
    <w:div w:id="884176803">
      <w:bodyDiv w:val="1"/>
      <w:marLeft w:val="0"/>
      <w:marRight w:val="0"/>
      <w:marTop w:val="0"/>
      <w:marBottom w:val="0"/>
      <w:divBdr>
        <w:top w:val="none" w:sz="0" w:space="0" w:color="auto"/>
        <w:left w:val="none" w:sz="0" w:space="0" w:color="auto"/>
        <w:bottom w:val="none" w:sz="0" w:space="0" w:color="auto"/>
        <w:right w:val="none" w:sz="0" w:space="0" w:color="auto"/>
      </w:divBdr>
    </w:div>
    <w:div w:id="890922533">
      <w:bodyDiv w:val="1"/>
      <w:marLeft w:val="0"/>
      <w:marRight w:val="0"/>
      <w:marTop w:val="0"/>
      <w:marBottom w:val="0"/>
      <w:divBdr>
        <w:top w:val="none" w:sz="0" w:space="0" w:color="auto"/>
        <w:left w:val="none" w:sz="0" w:space="0" w:color="auto"/>
        <w:bottom w:val="none" w:sz="0" w:space="0" w:color="auto"/>
        <w:right w:val="none" w:sz="0" w:space="0" w:color="auto"/>
      </w:divBdr>
    </w:div>
    <w:div w:id="920915969">
      <w:bodyDiv w:val="1"/>
      <w:marLeft w:val="0"/>
      <w:marRight w:val="0"/>
      <w:marTop w:val="0"/>
      <w:marBottom w:val="0"/>
      <w:divBdr>
        <w:top w:val="none" w:sz="0" w:space="0" w:color="auto"/>
        <w:left w:val="none" w:sz="0" w:space="0" w:color="auto"/>
        <w:bottom w:val="none" w:sz="0" w:space="0" w:color="auto"/>
        <w:right w:val="none" w:sz="0" w:space="0" w:color="auto"/>
      </w:divBdr>
    </w:div>
    <w:div w:id="929243125">
      <w:bodyDiv w:val="1"/>
      <w:marLeft w:val="0"/>
      <w:marRight w:val="0"/>
      <w:marTop w:val="0"/>
      <w:marBottom w:val="0"/>
      <w:divBdr>
        <w:top w:val="none" w:sz="0" w:space="0" w:color="auto"/>
        <w:left w:val="none" w:sz="0" w:space="0" w:color="auto"/>
        <w:bottom w:val="none" w:sz="0" w:space="0" w:color="auto"/>
        <w:right w:val="none" w:sz="0" w:space="0" w:color="auto"/>
      </w:divBdr>
    </w:div>
    <w:div w:id="931744249">
      <w:bodyDiv w:val="1"/>
      <w:marLeft w:val="0"/>
      <w:marRight w:val="0"/>
      <w:marTop w:val="0"/>
      <w:marBottom w:val="0"/>
      <w:divBdr>
        <w:top w:val="none" w:sz="0" w:space="0" w:color="auto"/>
        <w:left w:val="none" w:sz="0" w:space="0" w:color="auto"/>
        <w:bottom w:val="none" w:sz="0" w:space="0" w:color="auto"/>
        <w:right w:val="none" w:sz="0" w:space="0" w:color="auto"/>
      </w:divBdr>
    </w:div>
    <w:div w:id="992566582">
      <w:bodyDiv w:val="1"/>
      <w:marLeft w:val="0"/>
      <w:marRight w:val="0"/>
      <w:marTop w:val="0"/>
      <w:marBottom w:val="0"/>
      <w:divBdr>
        <w:top w:val="none" w:sz="0" w:space="0" w:color="auto"/>
        <w:left w:val="none" w:sz="0" w:space="0" w:color="auto"/>
        <w:bottom w:val="none" w:sz="0" w:space="0" w:color="auto"/>
        <w:right w:val="none" w:sz="0" w:space="0" w:color="auto"/>
      </w:divBdr>
    </w:div>
    <w:div w:id="1075934534">
      <w:bodyDiv w:val="1"/>
      <w:marLeft w:val="0"/>
      <w:marRight w:val="0"/>
      <w:marTop w:val="0"/>
      <w:marBottom w:val="0"/>
      <w:divBdr>
        <w:top w:val="none" w:sz="0" w:space="0" w:color="auto"/>
        <w:left w:val="none" w:sz="0" w:space="0" w:color="auto"/>
        <w:bottom w:val="none" w:sz="0" w:space="0" w:color="auto"/>
        <w:right w:val="none" w:sz="0" w:space="0" w:color="auto"/>
      </w:divBdr>
    </w:div>
    <w:div w:id="1158114077">
      <w:bodyDiv w:val="1"/>
      <w:marLeft w:val="0"/>
      <w:marRight w:val="0"/>
      <w:marTop w:val="0"/>
      <w:marBottom w:val="0"/>
      <w:divBdr>
        <w:top w:val="none" w:sz="0" w:space="0" w:color="auto"/>
        <w:left w:val="none" w:sz="0" w:space="0" w:color="auto"/>
        <w:bottom w:val="none" w:sz="0" w:space="0" w:color="auto"/>
        <w:right w:val="none" w:sz="0" w:space="0" w:color="auto"/>
      </w:divBdr>
    </w:div>
    <w:div w:id="1332375135">
      <w:bodyDiv w:val="1"/>
      <w:marLeft w:val="0"/>
      <w:marRight w:val="0"/>
      <w:marTop w:val="0"/>
      <w:marBottom w:val="0"/>
      <w:divBdr>
        <w:top w:val="none" w:sz="0" w:space="0" w:color="auto"/>
        <w:left w:val="none" w:sz="0" w:space="0" w:color="auto"/>
        <w:bottom w:val="none" w:sz="0" w:space="0" w:color="auto"/>
        <w:right w:val="none" w:sz="0" w:space="0" w:color="auto"/>
      </w:divBdr>
    </w:div>
    <w:div w:id="1445227778">
      <w:bodyDiv w:val="1"/>
      <w:marLeft w:val="0"/>
      <w:marRight w:val="0"/>
      <w:marTop w:val="0"/>
      <w:marBottom w:val="0"/>
      <w:divBdr>
        <w:top w:val="none" w:sz="0" w:space="0" w:color="auto"/>
        <w:left w:val="none" w:sz="0" w:space="0" w:color="auto"/>
        <w:bottom w:val="none" w:sz="0" w:space="0" w:color="auto"/>
        <w:right w:val="none" w:sz="0" w:space="0" w:color="auto"/>
      </w:divBdr>
    </w:div>
    <w:div w:id="1501581584">
      <w:bodyDiv w:val="1"/>
      <w:marLeft w:val="0"/>
      <w:marRight w:val="0"/>
      <w:marTop w:val="0"/>
      <w:marBottom w:val="0"/>
      <w:divBdr>
        <w:top w:val="none" w:sz="0" w:space="0" w:color="auto"/>
        <w:left w:val="none" w:sz="0" w:space="0" w:color="auto"/>
        <w:bottom w:val="none" w:sz="0" w:space="0" w:color="auto"/>
        <w:right w:val="none" w:sz="0" w:space="0" w:color="auto"/>
      </w:divBdr>
    </w:div>
    <w:div w:id="1562322429">
      <w:bodyDiv w:val="1"/>
      <w:marLeft w:val="0"/>
      <w:marRight w:val="0"/>
      <w:marTop w:val="0"/>
      <w:marBottom w:val="0"/>
      <w:divBdr>
        <w:top w:val="none" w:sz="0" w:space="0" w:color="auto"/>
        <w:left w:val="none" w:sz="0" w:space="0" w:color="auto"/>
        <w:bottom w:val="none" w:sz="0" w:space="0" w:color="auto"/>
        <w:right w:val="none" w:sz="0" w:space="0" w:color="auto"/>
      </w:divBdr>
    </w:div>
    <w:div w:id="1567915504">
      <w:bodyDiv w:val="1"/>
      <w:marLeft w:val="0"/>
      <w:marRight w:val="0"/>
      <w:marTop w:val="0"/>
      <w:marBottom w:val="0"/>
      <w:divBdr>
        <w:top w:val="none" w:sz="0" w:space="0" w:color="auto"/>
        <w:left w:val="none" w:sz="0" w:space="0" w:color="auto"/>
        <w:bottom w:val="none" w:sz="0" w:space="0" w:color="auto"/>
        <w:right w:val="none" w:sz="0" w:space="0" w:color="auto"/>
      </w:divBdr>
    </w:div>
    <w:div w:id="1605109407">
      <w:bodyDiv w:val="1"/>
      <w:marLeft w:val="0"/>
      <w:marRight w:val="0"/>
      <w:marTop w:val="0"/>
      <w:marBottom w:val="0"/>
      <w:divBdr>
        <w:top w:val="none" w:sz="0" w:space="0" w:color="auto"/>
        <w:left w:val="none" w:sz="0" w:space="0" w:color="auto"/>
        <w:bottom w:val="none" w:sz="0" w:space="0" w:color="auto"/>
        <w:right w:val="none" w:sz="0" w:space="0" w:color="auto"/>
      </w:divBdr>
    </w:div>
    <w:div w:id="1714883539">
      <w:bodyDiv w:val="1"/>
      <w:marLeft w:val="0"/>
      <w:marRight w:val="0"/>
      <w:marTop w:val="0"/>
      <w:marBottom w:val="0"/>
      <w:divBdr>
        <w:top w:val="none" w:sz="0" w:space="0" w:color="auto"/>
        <w:left w:val="none" w:sz="0" w:space="0" w:color="auto"/>
        <w:bottom w:val="none" w:sz="0" w:space="0" w:color="auto"/>
        <w:right w:val="none" w:sz="0" w:space="0" w:color="auto"/>
      </w:divBdr>
    </w:div>
    <w:div w:id="1716855647">
      <w:bodyDiv w:val="1"/>
      <w:marLeft w:val="0"/>
      <w:marRight w:val="0"/>
      <w:marTop w:val="0"/>
      <w:marBottom w:val="0"/>
      <w:divBdr>
        <w:top w:val="none" w:sz="0" w:space="0" w:color="auto"/>
        <w:left w:val="none" w:sz="0" w:space="0" w:color="auto"/>
        <w:bottom w:val="none" w:sz="0" w:space="0" w:color="auto"/>
        <w:right w:val="none" w:sz="0" w:space="0" w:color="auto"/>
      </w:divBdr>
    </w:div>
    <w:div w:id="1759711699">
      <w:bodyDiv w:val="1"/>
      <w:marLeft w:val="0"/>
      <w:marRight w:val="0"/>
      <w:marTop w:val="0"/>
      <w:marBottom w:val="0"/>
      <w:divBdr>
        <w:top w:val="none" w:sz="0" w:space="0" w:color="auto"/>
        <w:left w:val="none" w:sz="0" w:space="0" w:color="auto"/>
        <w:bottom w:val="none" w:sz="0" w:space="0" w:color="auto"/>
        <w:right w:val="none" w:sz="0" w:space="0" w:color="auto"/>
      </w:divBdr>
    </w:div>
    <w:div w:id="1795441925">
      <w:bodyDiv w:val="1"/>
      <w:marLeft w:val="0"/>
      <w:marRight w:val="0"/>
      <w:marTop w:val="0"/>
      <w:marBottom w:val="0"/>
      <w:divBdr>
        <w:top w:val="none" w:sz="0" w:space="0" w:color="auto"/>
        <w:left w:val="none" w:sz="0" w:space="0" w:color="auto"/>
        <w:bottom w:val="none" w:sz="0" w:space="0" w:color="auto"/>
        <w:right w:val="none" w:sz="0" w:space="0" w:color="auto"/>
      </w:divBdr>
    </w:div>
    <w:div w:id="1796024017">
      <w:bodyDiv w:val="1"/>
      <w:marLeft w:val="0"/>
      <w:marRight w:val="0"/>
      <w:marTop w:val="0"/>
      <w:marBottom w:val="0"/>
      <w:divBdr>
        <w:top w:val="none" w:sz="0" w:space="0" w:color="auto"/>
        <w:left w:val="none" w:sz="0" w:space="0" w:color="auto"/>
        <w:bottom w:val="none" w:sz="0" w:space="0" w:color="auto"/>
        <w:right w:val="none" w:sz="0" w:space="0" w:color="auto"/>
      </w:divBdr>
    </w:div>
    <w:div w:id="1804302127">
      <w:bodyDiv w:val="1"/>
      <w:marLeft w:val="0"/>
      <w:marRight w:val="0"/>
      <w:marTop w:val="0"/>
      <w:marBottom w:val="0"/>
      <w:divBdr>
        <w:top w:val="none" w:sz="0" w:space="0" w:color="auto"/>
        <w:left w:val="none" w:sz="0" w:space="0" w:color="auto"/>
        <w:bottom w:val="none" w:sz="0" w:space="0" w:color="auto"/>
        <w:right w:val="none" w:sz="0" w:space="0" w:color="auto"/>
      </w:divBdr>
    </w:div>
    <w:div w:id="1818034921">
      <w:bodyDiv w:val="1"/>
      <w:marLeft w:val="0"/>
      <w:marRight w:val="0"/>
      <w:marTop w:val="0"/>
      <w:marBottom w:val="0"/>
      <w:divBdr>
        <w:top w:val="none" w:sz="0" w:space="0" w:color="auto"/>
        <w:left w:val="none" w:sz="0" w:space="0" w:color="auto"/>
        <w:bottom w:val="none" w:sz="0" w:space="0" w:color="auto"/>
        <w:right w:val="none" w:sz="0" w:space="0" w:color="auto"/>
      </w:divBdr>
    </w:div>
    <w:div w:id="1838643319">
      <w:bodyDiv w:val="1"/>
      <w:marLeft w:val="0"/>
      <w:marRight w:val="0"/>
      <w:marTop w:val="0"/>
      <w:marBottom w:val="0"/>
      <w:divBdr>
        <w:top w:val="none" w:sz="0" w:space="0" w:color="auto"/>
        <w:left w:val="none" w:sz="0" w:space="0" w:color="auto"/>
        <w:bottom w:val="none" w:sz="0" w:space="0" w:color="auto"/>
        <w:right w:val="none" w:sz="0" w:space="0" w:color="auto"/>
      </w:divBdr>
    </w:div>
    <w:div w:id="1863977528">
      <w:bodyDiv w:val="1"/>
      <w:marLeft w:val="0"/>
      <w:marRight w:val="0"/>
      <w:marTop w:val="0"/>
      <w:marBottom w:val="0"/>
      <w:divBdr>
        <w:top w:val="none" w:sz="0" w:space="0" w:color="auto"/>
        <w:left w:val="none" w:sz="0" w:space="0" w:color="auto"/>
        <w:bottom w:val="none" w:sz="0" w:space="0" w:color="auto"/>
        <w:right w:val="none" w:sz="0" w:space="0" w:color="auto"/>
      </w:divBdr>
    </w:div>
    <w:div w:id="1883782877">
      <w:bodyDiv w:val="1"/>
      <w:marLeft w:val="0"/>
      <w:marRight w:val="0"/>
      <w:marTop w:val="0"/>
      <w:marBottom w:val="0"/>
      <w:divBdr>
        <w:top w:val="none" w:sz="0" w:space="0" w:color="auto"/>
        <w:left w:val="none" w:sz="0" w:space="0" w:color="auto"/>
        <w:bottom w:val="none" w:sz="0" w:space="0" w:color="auto"/>
        <w:right w:val="none" w:sz="0" w:space="0" w:color="auto"/>
      </w:divBdr>
    </w:div>
    <w:div w:id="1886257716">
      <w:bodyDiv w:val="1"/>
      <w:marLeft w:val="0"/>
      <w:marRight w:val="0"/>
      <w:marTop w:val="0"/>
      <w:marBottom w:val="0"/>
      <w:divBdr>
        <w:top w:val="none" w:sz="0" w:space="0" w:color="auto"/>
        <w:left w:val="none" w:sz="0" w:space="0" w:color="auto"/>
        <w:bottom w:val="none" w:sz="0" w:space="0" w:color="auto"/>
        <w:right w:val="none" w:sz="0" w:space="0" w:color="auto"/>
      </w:divBdr>
    </w:div>
    <w:div w:id="1904558878">
      <w:bodyDiv w:val="1"/>
      <w:marLeft w:val="0"/>
      <w:marRight w:val="0"/>
      <w:marTop w:val="0"/>
      <w:marBottom w:val="0"/>
      <w:divBdr>
        <w:top w:val="none" w:sz="0" w:space="0" w:color="auto"/>
        <w:left w:val="none" w:sz="0" w:space="0" w:color="auto"/>
        <w:bottom w:val="none" w:sz="0" w:space="0" w:color="auto"/>
        <w:right w:val="none" w:sz="0" w:space="0" w:color="auto"/>
      </w:divBdr>
    </w:div>
    <w:div w:id="1978217319">
      <w:bodyDiv w:val="1"/>
      <w:marLeft w:val="0"/>
      <w:marRight w:val="0"/>
      <w:marTop w:val="0"/>
      <w:marBottom w:val="0"/>
      <w:divBdr>
        <w:top w:val="none" w:sz="0" w:space="0" w:color="auto"/>
        <w:left w:val="none" w:sz="0" w:space="0" w:color="auto"/>
        <w:bottom w:val="none" w:sz="0" w:space="0" w:color="auto"/>
        <w:right w:val="none" w:sz="0" w:space="0" w:color="auto"/>
      </w:divBdr>
    </w:div>
    <w:div w:id="1990019088">
      <w:bodyDiv w:val="1"/>
      <w:marLeft w:val="0"/>
      <w:marRight w:val="0"/>
      <w:marTop w:val="0"/>
      <w:marBottom w:val="0"/>
      <w:divBdr>
        <w:top w:val="none" w:sz="0" w:space="0" w:color="auto"/>
        <w:left w:val="none" w:sz="0" w:space="0" w:color="auto"/>
        <w:bottom w:val="none" w:sz="0" w:space="0" w:color="auto"/>
        <w:right w:val="none" w:sz="0" w:space="0" w:color="auto"/>
      </w:divBdr>
    </w:div>
    <w:div w:id="2073040717">
      <w:bodyDiv w:val="1"/>
      <w:marLeft w:val="0"/>
      <w:marRight w:val="0"/>
      <w:marTop w:val="0"/>
      <w:marBottom w:val="0"/>
      <w:divBdr>
        <w:top w:val="none" w:sz="0" w:space="0" w:color="auto"/>
        <w:left w:val="none" w:sz="0" w:space="0" w:color="auto"/>
        <w:bottom w:val="none" w:sz="0" w:space="0" w:color="auto"/>
        <w:right w:val="none" w:sz="0" w:space="0" w:color="auto"/>
      </w:divBdr>
    </w:div>
    <w:div w:id="2074039586">
      <w:bodyDiv w:val="1"/>
      <w:marLeft w:val="0"/>
      <w:marRight w:val="0"/>
      <w:marTop w:val="0"/>
      <w:marBottom w:val="0"/>
      <w:divBdr>
        <w:top w:val="none" w:sz="0" w:space="0" w:color="auto"/>
        <w:left w:val="none" w:sz="0" w:space="0" w:color="auto"/>
        <w:bottom w:val="none" w:sz="0" w:space="0" w:color="auto"/>
        <w:right w:val="none" w:sz="0" w:space="0" w:color="auto"/>
      </w:divBdr>
    </w:div>
    <w:div w:id="2110079221">
      <w:bodyDiv w:val="1"/>
      <w:marLeft w:val="0"/>
      <w:marRight w:val="0"/>
      <w:marTop w:val="0"/>
      <w:marBottom w:val="0"/>
      <w:divBdr>
        <w:top w:val="none" w:sz="0" w:space="0" w:color="auto"/>
        <w:left w:val="none" w:sz="0" w:space="0" w:color="auto"/>
        <w:bottom w:val="none" w:sz="0" w:space="0" w:color="auto"/>
        <w:right w:val="none" w:sz="0" w:space="0" w:color="auto"/>
      </w:divBdr>
    </w:div>
    <w:div w:id="21147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AD972C8-EF1F-4FB3-8DB8-EC67E9BA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150</Words>
  <Characters>858</Characters>
  <Application>Microsoft Office Word</Application>
  <DocSecurity>0</DocSecurity>
  <Lines>7</Lines>
  <Paragraphs>2</Paragraphs>
  <ScaleCrop>false</ScaleCrop>
  <Company>微软中国</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2016-11-15T01:48:00Z</cp:lastPrinted>
  <dcterms:created xsi:type="dcterms:W3CDTF">2024-10-24T01:16:00Z</dcterms:created>
  <dcterms:modified xsi:type="dcterms:W3CDTF">2024-11-29T06:33:00Z</dcterms:modified>
</cp:coreProperties>
</file>